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1051" w:type="dxa"/>
        <w:tblInd w:w="-743" w:type="dxa"/>
        <w:tblLayout w:type="fixed"/>
        <w:tblLook w:val="04A0" w:firstRow="1" w:lastRow="0" w:firstColumn="1" w:lastColumn="0" w:noHBand="0" w:noVBand="1"/>
      </w:tblPr>
      <w:tblGrid>
        <w:gridCol w:w="830"/>
        <w:gridCol w:w="11"/>
        <w:gridCol w:w="283"/>
        <w:gridCol w:w="6388"/>
        <w:gridCol w:w="8"/>
        <w:gridCol w:w="541"/>
        <w:gridCol w:w="20"/>
        <w:gridCol w:w="8"/>
        <w:gridCol w:w="539"/>
        <w:gridCol w:w="20"/>
        <w:gridCol w:w="10"/>
        <w:gridCol w:w="833"/>
        <w:gridCol w:w="7"/>
        <w:gridCol w:w="1393"/>
        <w:gridCol w:w="51"/>
        <w:gridCol w:w="109"/>
      </w:tblGrid>
      <w:tr w:rsidR="00DD70E1" w:rsidRPr="00DD70E1" w:rsidTr="005B5382">
        <w:trPr>
          <w:gridAfter w:val="1"/>
          <w:wAfter w:w="109" w:type="dxa"/>
        </w:trPr>
        <w:tc>
          <w:tcPr>
            <w:tcW w:w="10942" w:type="dxa"/>
            <w:gridSpan w:val="15"/>
          </w:tcPr>
          <w:p w:rsidR="00B328D5" w:rsidRPr="00DD70E1" w:rsidRDefault="00B328D5" w:rsidP="000B393A">
            <w:pPr>
              <w:pStyle w:val="af"/>
              <w:rPr>
                <w:sz w:val="22"/>
              </w:rPr>
            </w:pPr>
            <w:r w:rsidRPr="00DD70E1">
              <w:rPr>
                <w:sz w:val="22"/>
              </w:rPr>
              <w:t xml:space="preserve">       </w:t>
            </w:r>
          </w:p>
          <w:p w:rsidR="0003107A" w:rsidRPr="00DD70E1" w:rsidRDefault="00667988" w:rsidP="00667988">
            <w:pPr>
              <w:spacing w:after="0" w:line="240" w:lineRule="auto"/>
              <w:rPr>
                <w:rFonts w:cs="Times New Roman"/>
                <w:b/>
                <w:color w:val="000000" w:themeColor="text1"/>
                <w:sz w:val="22"/>
              </w:rPr>
            </w:pPr>
            <w:r w:rsidRPr="00DD70E1">
              <w:rPr>
                <w:rFonts w:cs="Times New Roman"/>
                <w:b/>
                <w:noProof/>
                <w:color w:val="000000" w:themeColor="text1"/>
                <w:sz w:val="22"/>
                <w:lang w:eastAsia="bg-BG"/>
              </w:rPr>
              <w:drawing>
                <wp:inline distT="0" distB="0" distL="0" distR="0" wp14:anchorId="07AEC817" wp14:editId="573ED09A">
                  <wp:extent cx="6812280" cy="150241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12280" cy="1502410"/>
                          </a:xfrm>
                          <a:prstGeom prst="rect">
                            <a:avLst/>
                          </a:prstGeom>
                        </pic:spPr>
                      </pic:pic>
                    </a:graphicData>
                  </a:graphic>
                </wp:inline>
              </w:drawing>
            </w:r>
          </w:p>
        </w:tc>
      </w:tr>
      <w:tr w:rsidR="00DD70E1" w:rsidRPr="00DD70E1" w:rsidTr="005B5382">
        <w:trPr>
          <w:gridAfter w:val="1"/>
          <w:wAfter w:w="109" w:type="dxa"/>
        </w:trPr>
        <w:tc>
          <w:tcPr>
            <w:tcW w:w="10942" w:type="dxa"/>
            <w:gridSpan w:val="15"/>
          </w:tcPr>
          <w:p w:rsidR="0003107A" w:rsidRPr="00DD70E1" w:rsidRDefault="00190F36" w:rsidP="00190F36">
            <w:pPr>
              <w:jc w:val="right"/>
              <w:rPr>
                <w:rFonts w:cs="Times New Roman"/>
                <w:color w:val="000000" w:themeColor="text1"/>
                <w:sz w:val="22"/>
              </w:rPr>
            </w:pPr>
            <w:r w:rsidRPr="00DD70E1">
              <w:rPr>
                <w:rFonts w:cs="Times New Roman"/>
                <w:color w:val="000000" w:themeColor="text1"/>
                <w:sz w:val="22"/>
              </w:rPr>
              <w:t>Приложение № 28 към Условия за кандидатстване</w:t>
            </w:r>
          </w:p>
        </w:tc>
      </w:tr>
      <w:tr w:rsidR="00DD70E1" w:rsidRPr="00DD70E1" w:rsidTr="005B5382">
        <w:trPr>
          <w:gridAfter w:val="1"/>
          <w:wAfter w:w="109" w:type="dxa"/>
        </w:trPr>
        <w:tc>
          <w:tcPr>
            <w:tcW w:w="10942" w:type="dxa"/>
            <w:gridSpan w:val="15"/>
          </w:tcPr>
          <w:p w:rsidR="0003107A" w:rsidRPr="00DD70E1" w:rsidRDefault="0003107A" w:rsidP="00700958">
            <w:pPr>
              <w:rPr>
                <w:rFonts w:cs="Times New Roman"/>
                <w:color w:val="000000" w:themeColor="text1"/>
                <w:sz w:val="22"/>
              </w:rPr>
            </w:pPr>
            <w:r w:rsidRPr="00DD70E1">
              <w:rPr>
                <w:rFonts w:cs="Times New Roman"/>
                <w:color w:val="000000" w:themeColor="text1"/>
                <w:sz w:val="22"/>
              </w:rPr>
              <w:t>Комисия</w:t>
            </w:r>
            <w:r w:rsidR="00F968D3" w:rsidRPr="00DD70E1">
              <w:rPr>
                <w:rFonts w:cs="Times New Roman"/>
                <w:color w:val="000000" w:themeColor="text1"/>
                <w:sz w:val="22"/>
              </w:rPr>
              <w:t>,</w:t>
            </w:r>
            <w:r w:rsidRPr="00DD70E1">
              <w:rPr>
                <w:rFonts w:cs="Times New Roman"/>
                <w:color w:val="000000" w:themeColor="text1"/>
                <w:sz w:val="22"/>
              </w:rPr>
              <w:t xml:space="preserve"> създадена със заповед №…………………..</w:t>
            </w:r>
          </w:p>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10942" w:type="dxa"/>
            <w:gridSpan w:val="15"/>
          </w:tcPr>
          <w:p w:rsidR="00CC069D" w:rsidRPr="00DD70E1" w:rsidRDefault="00E3616B" w:rsidP="00CC069D">
            <w:pPr>
              <w:pStyle w:val="Default"/>
              <w:jc w:val="center"/>
              <w:rPr>
                <w:b/>
                <w:color w:val="000000" w:themeColor="text1"/>
                <w:sz w:val="22"/>
                <w:szCs w:val="22"/>
              </w:rPr>
            </w:pPr>
            <w:r w:rsidRPr="00DD70E1">
              <w:rPr>
                <w:b/>
                <w:color w:val="000000" w:themeColor="text1"/>
                <w:sz w:val="22"/>
                <w:szCs w:val="22"/>
              </w:rPr>
              <w:t>К</w:t>
            </w:r>
            <w:r w:rsidR="00667988" w:rsidRPr="00DD70E1">
              <w:rPr>
                <w:b/>
                <w:color w:val="000000" w:themeColor="text1"/>
                <w:sz w:val="22"/>
                <w:szCs w:val="22"/>
              </w:rPr>
              <w:t xml:space="preserve"> </w:t>
            </w:r>
            <w:r w:rsidRPr="00DD70E1">
              <w:rPr>
                <w:b/>
                <w:color w:val="000000" w:themeColor="text1"/>
                <w:sz w:val="22"/>
                <w:szCs w:val="22"/>
              </w:rPr>
              <w:t>О</w:t>
            </w:r>
            <w:r w:rsidR="00667988" w:rsidRPr="00DD70E1">
              <w:rPr>
                <w:b/>
                <w:color w:val="000000" w:themeColor="text1"/>
                <w:sz w:val="22"/>
                <w:szCs w:val="22"/>
              </w:rPr>
              <w:t xml:space="preserve"> </w:t>
            </w:r>
            <w:r w:rsidRPr="00DD70E1">
              <w:rPr>
                <w:b/>
                <w:color w:val="000000" w:themeColor="text1"/>
                <w:sz w:val="22"/>
                <w:szCs w:val="22"/>
              </w:rPr>
              <w:t>Н</w:t>
            </w:r>
            <w:r w:rsidR="00667988" w:rsidRPr="00DD70E1">
              <w:rPr>
                <w:b/>
                <w:color w:val="000000" w:themeColor="text1"/>
                <w:sz w:val="22"/>
                <w:szCs w:val="22"/>
              </w:rPr>
              <w:t xml:space="preserve"> </w:t>
            </w:r>
            <w:r w:rsidRPr="00DD70E1">
              <w:rPr>
                <w:b/>
                <w:color w:val="000000" w:themeColor="text1"/>
                <w:sz w:val="22"/>
                <w:szCs w:val="22"/>
              </w:rPr>
              <w:t>Т</w:t>
            </w:r>
            <w:r w:rsidR="00667988" w:rsidRPr="00DD70E1">
              <w:rPr>
                <w:b/>
                <w:color w:val="000000" w:themeColor="text1"/>
                <w:sz w:val="22"/>
                <w:szCs w:val="22"/>
              </w:rPr>
              <w:t xml:space="preserve"> </w:t>
            </w:r>
            <w:r w:rsidRPr="00DD70E1">
              <w:rPr>
                <w:b/>
                <w:color w:val="000000" w:themeColor="text1"/>
                <w:sz w:val="22"/>
                <w:szCs w:val="22"/>
              </w:rPr>
              <w:t>Р</w:t>
            </w:r>
            <w:r w:rsidR="00667988" w:rsidRPr="00DD70E1">
              <w:rPr>
                <w:b/>
                <w:color w:val="000000" w:themeColor="text1"/>
                <w:sz w:val="22"/>
                <w:szCs w:val="22"/>
              </w:rPr>
              <w:t xml:space="preserve"> </w:t>
            </w:r>
            <w:r w:rsidRPr="00DD70E1">
              <w:rPr>
                <w:b/>
                <w:color w:val="000000" w:themeColor="text1"/>
                <w:sz w:val="22"/>
                <w:szCs w:val="22"/>
              </w:rPr>
              <w:t>О</w:t>
            </w:r>
            <w:r w:rsidR="00667988" w:rsidRPr="00DD70E1">
              <w:rPr>
                <w:b/>
                <w:color w:val="000000" w:themeColor="text1"/>
                <w:sz w:val="22"/>
                <w:szCs w:val="22"/>
              </w:rPr>
              <w:t xml:space="preserve"> </w:t>
            </w:r>
            <w:r w:rsidRPr="00DD70E1">
              <w:rPr>
                <w:b/>
                <w:color w:val="000000" w:themeColor="text1"/>
                <w:sz w:val="22"/>
                <w:szCs w:val="22"/>
              </w:rPr>
              <w:t>Л</w:t>
            </w:r>
            <w:r w:rsidR="00667988" w:rsidRPr="00DD70E1">
              <w:rPr>
                <w:b/>
                <w:color w:val="000000" w:themeColor="text1"/>
                <w:sz w:val="22"/>
                <w:szCs w:val="22"/>
              </w:rPr>
              <w:t xml:space="preserve"> </w:t>
            </w:r>
            <w:r w:rsidRPr="00DD70E1">
              <w:rPr>
                <w:b/>
                <w:color w:val="000000" w:themeColor="text1"/>
                <w:sz w:val="22"/>
                <w:szCs w:val="22"/>
              </w:rPr>
              <w:t>Е</w:t>
            </w:r>
            <w:r w:rsidR="00667988" w:rsidRPr="00DD70E1">
              <w:rPr>
                <w:b/>
                <w:color w:val="000000" w:themeColor="text1"/>
                <w:sz w:val="22"/>
                <w:szCs w:val="22"/>
              </w:rPr>
              <w:t xml:space="preserve"> </w:t>
            </w:r>
            <w:r w:rsidRPr="00DD70E1">
              <w:rPr>
                <w:b/>
                <w:color w:val="000000" w:themeColor="text1"/>
                <w:sz w:val="22"/>
                <w:szCs w:val="22"/>
              </w:rPr>
              <w:t>Н</w:t>
            </w:r>
            <w:r w:rsidR="00667988" w:rsidRPr="00DD70E1">
              <w:rPr>
                <w:b/>
                <w:color w:val="000000" w:themeColor="text1"/>
                <w:sz w:val="22"/>
                <w:szCs w:val="22"/>
              </w:rPr>
              <w:t xml:space="preserve">     </w:t>
            </w:r>
            <w:r w:rsidRPr="00DD70E1">
              <w:rPr>
                <w:b/>
                <w:color w:val="000000" w:themeColor="text1"/>
                <w:sz w:val="22"/>
                <w:szCs w:val="22"/>
              </w:rPr>
              <w:t xml:space="preserve"> Л</w:t>
            </w:r>
            <w:r w:rsidR="00667988" w:rsidRPr="00DD70E1">
              <w:rPr>
                <w:b/>
                <w:color w:val="000000" w:themeColor="text1"/>
                <w:sz w:val="22"/>
                <w:szCs w:val="22"/>
              </w:rPr>
              <w:t xml:space="preserve"> </w:t>
            </w:r>
            <w:r w:rsidRPr="00DD70E1">
              <w:rPr>
                <w:b/>
                <w:color w:val="000000" w:themeColor="text1"/>
                <w:sz w:val="22"/>
                <w:szCs w:val="22"/>
              </w:rPr>
              <w:t>И</w:t>
            </w:r>
            <w:r w:rsidR="00667988" w:rsidRPr="00DD70E1">
              <w:rPr>
                <w:b/>
                <w:color w:val="000000" w:themeColor="text1"/>
                <w:sz w:val="22"/>
                <w:szCs w:val="22"/>
              </w:rPr>
              <w:t xml:space="preserve"> </w:t>
            </w:r>
            <w:r w:rsidRPr="00DD70E1">
              <w:rPr>
                <w:b/>
                <w:color w:val="000000" w:themeColor="text1"/>
                <w:sz w:val="22"/>
                <w:szCs w:val="22"/>
              </w:rPr>
              <w:t>С</w:t>
            </w:r>
            <w:r w:rsidR="00667988" w:rsidRPr="00DD70E1">
              <w:rPr>
                <w:b/>
                <w:color w:val="000000" w:themeColor="text1"/>
                <w:sz w:val="22"/>
                <w:szCs w:val="22"/>
              </w:rPr>
              <w:t xml:space="preserve"> </w:t>
            </w:r>
            <w:r w:rsidRPr="00DD70E1">
              <w:rPr>
                <w:b/>
                <w:color w:val="000000" w:themeColor="text1"/>
                <w:sz w:val="22"/>
                <w:szCs w:val="22"/>
              </w:rPr>
              <w:t xml:space="preserve">Т </w:t>
            </w:r>
            <w:r w:rsidR="00667988" w:rsidRPr="00DD70E1">
              <w:rPr>
                <w:b/>
                <w:color w:val="000000" w:themeColor="text1"/>
                <w:sz w:val="22"/>
                <w:szCs w:val="22"/>
              </w:rPr>
              <w:t xml:space="preserve">     </w:t>
            </w:r>
            <w:r w:rsidRPr="00DD70E1">
              <w:rPr>
                <w:b/>
                <w:color w:val="000000" w:themeColor="text1"/>
                <w:sz w:val="22"/>
                <w:szCs w:val="22"/>
              </w:rPr>
              <w:t>З</w:t>
            </w:r>
            <w:r w:rsidR="00667988" w:rsidRPr="00DD70E1">
              <w:rPr>
                <w:b/>
                <w:color w:val="000000" w:themeColor="text1"/>
                <w:sz w:val="22"/>
                <w:szCs w:val="22"/>
              </w:rPr>
              <w:t xml:space="preserve"> </w:t>
            </w:r>
            <w:r w:rsidRPr="00DD70E1">
              <w:rPr>
                <w:b/>
                <w:color w:val="000000" w:themeColor="text1"/>
                <w:sz w:val="22"/>
                <w:szCs w:val="22"/>
              </w:rPr>
              <w:t>А</w:t>
            </w:r>
          </w:p>
          <w:p w:rsidR="0003107A" w:rsidRPr="00DD70E1" w:rsidRDefault="0003107A" w:rsidP="00CC069D">
            <w:pPr>
              <w:rPr>
                <w:rFonts w:cs="Times New Roman"/>
                <w:b/>
                <w:color w:val="000000" w:themeColor="text1"/>
                <w:sz w:val="22"/>
              </w:rPr>
            </w:pPr>
          </w:p>
        </w:tc>
      </w:tr>
      <w:tr w:rsidR="00DD70E1" w:rsidRPr="00DD70E1" w:rsidTr="005B5382">
        <w:trPr>
          <w:gridAfter w:val="1"/>
          <w:wAfter w:w="109" w:type="dxa"/>
        </w:trPr>
        <w:tc>
          <w:tcPr>
            <w:tcW w:w="10942" w:type="dxa"/>
            <w:gridSpan w:val="15"/>
          </w:tcPr>
          <w:p w:rsidR="00CC069D" w:rsidRPr="00DD70E1" w:rsidRDefault="00E3616B" w:rsidP="00CC069D">
            <w:pPr>
              <w:autoSpaceDE w:val="0"/>
              <w:autoSpaceDN w:val="0"/>
              <w:adjustRightInd w:val="0"/>
              <w:jc w:val="center"/>
              <w:rPr>
                <w:rFonts w:eastAsia="TimesNewRoman"/>
                <w:b/>
                <w:color w:val="000000" w:themeColor="text1"/>
                <w:sz w:val="22"/>
              </w:rPr>
            </w:pPr>
            <w:r w:rsidRPr="00DD70E1">
              <w:rPr>
                <w:rFonts w:eastAsia="TimesNewRoman"/>
                <w:b/>
                <w:color w:val="000000" w:themeColor="text1"/>
                <w:sz w:val="22"/>
              </w:rPr>
              <w:t>ПРОВЕРКА</w:t>
            </w:r>
            <w:r w:rsidR="00CC069D" w:rsidRPr="00DD70E1">
              <w:rPr>
                <w:rFonts w:eastAsia="TimesNewRoman"/>
                <w:b/>
                <w:color w:val="000000" w:themeColor="text1"/>
                <w:sz w:val="22"/>
              </w:rPr>
              <w:t xml:space="preserve"> ЗА </w:t>
            </w:r>
            <w:r w:rsidR="00CC069D" w:rsidRPr="00DD70E1">
              <w:rPr>
                <w:rStyle w:val="ae"/>
                <w:color w:val="000000" w:themeColor="text1"/>
                <w:sz w:val="22"/>
              </w:rPr>
              <w:t>АДМИНИСТРАТИВНО СЪОТВЕТСТВИЕ И ДОПУСТИМОСТ</w:t>
            </w:r>
            <w:r w:rsidR="00CC069D" w:rsidRPr="00DD70E1">
              <w:rPr>
                <w:rFonts w:eastAsia="TimesNewRoman"/>
                <w:b/>
                <w:color w:val="000000" w:themeColor="text1"/>
                <w:sz w:val="22"/>
              </w:rPr>
              <w:t xml:space="preserve"> </w:t>
            </w:r>
          </w:p>
          <w:p w:rsidR="00CC069D" w:rsidRPr="00DD70E1" w:rsidRDefault="00CC069D" w:rsidP="00667988">
            <w:pPr>
              <w:autoSpaceDE w:val="0"/>
              <w:autoSpaceDN w:val="0"/>
              <w:adjustRightInd w:val="0"/>
              <w:spacing w:after="0"/>
              <w:jc w:val="center"/>
              <w:rPr>
                <w:rFonts w:eastAsia="TimesNewRoman"/>
                <w:b/>
                <w:color w:val="000000" w:themeColor="text1"/>
                <w:sz w:val="22"/>
              </w:rPr>
            </w:pPr>
            <w:r w:rsidRPr="00DD70E1">
              <w:rPr>
                <w:rFonts w:eastAsia="TimesNewRoman"/>
                <w:b/>
                <w:color w:val="000000" w:themeColor="text1"/>
                <w:sz w:val="22"/>
              </w:rPr>
              <w:t xml:space="preserve">НА ПРОЕКТНИ ПРЕДЛОЖЕНИЯ  ПОДАДЕНИ КЪМ </w:t>
            </w:r>
          </w:p>
          <w:p w:rsidR="00E3616B" w:rsidRPr="00DD70E1" w:rsidRDefault="00CC069D" w:rsidP="00667988">
            <w:pPr>
              <w:pStyle w:val="Default"/>
              <w:jc w:val="center"/>
              <w:rPr>
                <w:b/>
                <w:bCs/>
                <w:color w:val="000000" w:themeColor="text1"/>
                <w:sz w:val="22"/>
                <w:szCs w:val="22"/>
              </w:rPr>
            </w:pPr>
            <w:r w:rsidRPr="00DD70E1">
              <w:rPr>
                <w:rFonts w:eastAsia="TimesNewRoman"/>
                <w:b/>
                <w:color w:val="000000" w:themeColor="text1"/>
                <w:sz w:val="22"/>
                <w:szCs w:val="22"/>
              </w:rPr>
              <w:t xml:space="preserve">СТРАТЕГИЯ ЗА ВОДЕНО ОТ ОБЩНОСТИТЕ МЕСТНО РАЗВИТИЕ НА </w:t>
            </w:r>
            <w:r w:rsidR="00E3616B" w:rsidRPr="00DD70E1">
              <w:rPr>
                <w:rFonts w:eastAsia="TimesNewRoman"/>
                <w:b/>
                <w:color w:val="000000" w:themeColor="text1"/>
                <w:sz w:val="22"/>
                <w:szCs w:val="22"/>
              </w:rPr>
              <w:t>МИГ БЕЛЕНЕ-НИКОПОЛ ПО МЯРКА 4.2 “</w:t>
            </w:r>
            <w:r w:rsidR="00E3616B" w:rsidRPr="00DD70E1">
              <w:rPr>
                <w:b/>
                <w:bCs/>
                <w:color w:val="000000" w:themeColor="text1"/>
                <w:sz w:val="22"/>
                <w:szCs w:val="22"/>
              </w:rPr>
              <w:t xml:space="preserve">ИНВЕСТИЦИИ В ПРЕРАБОТКА/МАРКЕТИНГ </w:t>
            </w:r>
          </w:p>
          <w:p w:rsidR="0003107A" w:rsidRPr="00DD70E1" w:rsidRDefault="00E3616B" w:rsidP="00667988">
            <w:pPr>
              <w:autoSpaceDE w:val="0"/>
              <w:autoSpaceDN w:val="0"/>
              <w:adjustRightInd w:val="0"/>
              <w:spacing w:after="0"/>
              <w:jc w:val="center"/>
              <w:rPr>
                <w:rFonts w:eastAsia="TimesNewRoman"/>
                <w:b/>
                <w:color w:val="000000" w:themeColor="text1"/>
                <w:sz w:val="22"/>
              </w:rPr>
            </w:pPr>
            <w:r w:rsidRPr="00DD70E1">
              <w:rPr>
                <w:b/>
                <w:bCs/>
                <w:color w:val="000000" w:themeColor="text1"/>
                <w:sz w:val="22"/>
              </w:rPr>
              <w:t>НА СЕЛСКОСТОПАНСКИ ПРОДУКТИ</w:t>
            </w:r>
            <w:r w:rsidRPr="00DD70E1">
              <w:rPr>
                <w:rFonts w:eastAsia="TimesNewRoman"/>
                <w:b/>
                <w:color w:val="000000" w:themeColor="text1"/>
                <w:sz w:val="22"/>
                <w:highlight w:val="yellow"/>
              </w:rPr>
              <w:t xml:space="preserve"> </w:t>
            </w:r>
          </w:p>
        </w:tc>
      </w:tr>
      <w:tr w:rsidR="00DD70E1" w:rsidRPr="00DD70E1" w:rsidTr="005B5382">
        <w:trPr>
          <w:gridAfter w:val="1"/>
          <w:wAfter w:w="109" w:type="dxa"/>
        </w:trPr>
        <w:tc>
          <w:tcPr>
            <w:tcW w:w="10942" w:type="dxa"/>
            <w:gridSpan w:val="15"/>
          </w:tcPr>
          <w:p w:rsidR="0003107A" w:rsidRPr="00DD70E1" w:rsidRDefault="0003107A" w:rsidP="00700958">
            <w:pPr>
              <w:rPr>
                <w:rFonts w:cs="Times New Roman"/>
                <w:color w:val="000000" w:themeColor="text1"/>
                <w:sz w:val="22"/>
              </w:rPr>
            </w:pPr>
            <w:r w:rsidRPr="00DD70E1">
              <w:rPr>
                <w:rFonts w:cs="Times New Roman"/>
                <w:color w:val="000000" w:themeColor="text1"/>
                <w:sz w:val="22"/>
              </w:rPr>
              <w:t>Име на кандидата:</w:t>
            </w:r>
          </w:p>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10942" w:type="dxa"/>
            <w:gridSpan w:val="15"/>
          </w:tcPr>
          <w:p w:rsidR="0003107A" w:rsidRPr="00DD70E1" w:rsidRDefault="0003107A" w:rsidP="00700958">
            <w:pPr>
              <w:rPr>
                <w:rFonts w:cs="Times New Roman"/>
                <w:color w:val="000000" w:themeColor="text1"/>
                <w:sz w:val="22"/>
              </w:rPr>
            </w:pPr>
            <w:r w:rsidRPr="00DD70E1">
              <w:rPr>
                <w:rFonts w:cs="Times New Roman"/>
                <w:color w:val="000000" w:themeColor="text1"/>
                <w:sz w:val="22"/>
              </w:rPr>
              <w:t>Идентификационен номер на заявлението:</w:t>
            </w:r>
          </w:p>
          <w:p w:rsidR="0003107A" w:rsidRPr="00DD70E1" w:rsidRDefault="0003107A" w:rsidP="00700958">
            <w:pPr>
              <w:rPr>
                <w:rFonts w:cs="Times New Roman"/>
                <w:color w:val="000000" w:themeColor="text1"/>
                <w:sz w:val="22"/>
              </w:rPr>
            </w:pPr>
          </w:p>
        </w:tc>
      </w:tr>
      <w:tr w:rsidR="00DD70E1" w:rsidRPr="00DD70E1" w:rsidTr="005B5382">
        <w:trPr>
          <w:gridAfter w:val="1"/>
          <w:wAfter w:w="109" w:type="dxa"/>
          <w:trHeight w:val="700"/>
        </w:trPr>
        <w:tc>
          <w:tcPr>
            <w:tcW w:w="10942" w:type="dxa"/>
            <w:gridSpan w:val="15"/>
            <w:shd w:val="clear" w:color="auto" w:fill="D9D9D9" w:themeFill="background1" w:themeFillShade="D9"/>
            <w:vAlign w:val="center"/>
          </w:tcPr>
          <w:p w:rsidR="0003107A" w:rsidRPr="00DD70E1" w:rsidRDefault="0003107A" w:rsidP="00700958">
            <w:pPr>
              <w:jc w:val="center"/>
              <w:rPr>
                <w:rFonts w:cs="Times New Roman"/>
                <w:b/>
                <w:color w:val="000000" w:themeColor="text1"/>
                <w:sz w:val="22"/>
              </w:rPr>
            </w:pPr>
            <w:r w:rsidRPr="00DD70E1">
              <w:rPr>
                <w:rFonts w:cs="Times New Roman"/>
                <w:b/>
                <w:color w:val="000000" w:themeColor="text1"/>
                <w:sz w:val="22"/>
              </w:rPr>
              <w:t>ПРОВЕРКА ЗА АДМИНИСТРАТИВНО СЪОТВЕТСТВИЕ</w:t>
            </w:r>
          </w:p>
        </w:tc>
      </w:tr>
      <w:tr w:rsidR="00DD70E1" w:rsidRPr="00DD70E1" w:rsidTr="005B5382">
        <w:trPr>
          <w:gridAfter w:val="1"/>
          <w:wAfter w:w="109" w:type="dxa"/>
        </w:trPr>
        <w:tc>
          <w:tcPr>
            <w:tcW w:w="841" w:type="dxa"/>
            <w:gridSpan w:val="2"/>
            <w:shd w:val="clear" w:color="auto" w:fill="D9D9D9" w:themeFill="background1" w:themeFillShade="D9"/>
            <w:vAlign w:val="center"/>
          </w:tcPr>
          <w:p w:rsidR="0003107A" w:rsidRPr="00DD70E1" w:rsidRDefault="0003107A" w:rsidP="005A3834">
            <w:pPr>
              <w:ind w:left="360"/>
              <w:jc w:val="center"/>
              <w:rPr>
                <w:rFonts w:cs="Times New Roman"/>
                <w:b/>
                <w:color w:val="000000" w:themeColor="text1"/>
                <w:sz w:val="22"/>
              </w:rPr>
            </w:pPr>
            <w:r w:rsidRPr="00DD70E1">
              <w:rPr>
                <w:rFonts w:cs="Times New Roman"/>
                <w:b/>
                <w:color w:val="000000" w:themeColor="text1"/>
                <w:sz w:val="22"/>
              </w:rPr>
              <w:t>№</w:t>
            </w:r>
          </w:p>
        </w:tc>
        <w:tc>
          <w:tcPr>
            <w:tcW w:w="6671" w:type="dxa"/>
            <w:gridSpan w:val="2"/>
            <w:shd w:val="clear" w:color="auto" w:fill="D9D9D9" w:themeFill="background1" w:themeFillShade="D9"/>
            <w:vAlign w:val="center"/>
          </w:tcPr>
          <w:p w:rsidR="0003107A" w:rsidRPr="00DD70E1" w:rsidRDefault="0003107A" w:rsidP="005A3834">
            <w:pPr>
              <w:ind w:left="360"/>
              <w:jc w:val="center"/>
              <w:rPr>
                <w:rFonts w:cs="Times New Roman"/>
                <w:b/>
                <w:color w:val="000000" w:themeColor="text1"/>
                <w:sz w:val="22"/>
              </w:rPr>
            </w:pPr>
            <w:r w:rsidRPr="00DD70E1">
              <w:rPr>
                <w:rFonts w:cs="Times New Roman"/>
                <w:b/>
                <w:color w:val="000000" w:themeColor="text1"/>
                <w:sz w:val="22"/>
              </w:rPr>
              <w:t>Изискване</w:t>
            </w:r>
          </w:p>
        </w:tc>
        <w:tc>
          <w:tcPr>
            <w:tcW w:w="569" w:type="dxa"/>
            <w:gridSpan w:val="3"/>
            <w:shd w:val="clear" w:color="auto" w:fill="D9D9D9" w:themeFill="background1" w:themeFillShade="D9"/>
            <w:vAlign w:val="center"/>
          </w:tcPr>
          <w:p w:rsidR="0003107A" w:rsidRPr="00DD70E1" w:rsidRDefault="0003107A" w:rsidP="00700958">
            <w:pPr>
              <w:jc w:val="center"/>
              <w:rPr>
                <w:rFonts w:cs="Times New Roman"/>
                <w:b/>
                <w:color w:val="000000" w:themeColor="text1"/>
                <w:sz w:val="22"/>
              </w:rPr>
            </w:pPr>
            <w:r w:rsidRPr="00DD70E1">
              <w:rPr>
                <w:rFonts w:cs="Times New Roman"/>
                <w:b/>
                <w:color w:val="000000" w:themeColor="text1"/>
                <w:sz w:val="22"/>
              </w:rPr>
              <w:t>ДА</w:t>
            </w:r>
          </w:p>
        </w:tc>
        <w:tc>
          <w:tcPr>
            <w:tcW w:w="577" w:type="dxa"/>
            <w:gridSpan w:val="4"/>
            <w:shd w:val="clear" w:color="auto" w:fill="D9D9D9" w:themeFill="background1" w:themeFillShade="D9"/>
            <w:vAlign w:val="center"/>
          </w:tcPr>
          <w:p w:rsidR="0003107A" w:rsidRPr="00DD70E1" w:rsidRDefault="0003107A" w:rsidP="00700958">
            <w:pPr>
              <w:jc w:val="center"/>
              <w:rPr>
                <w:rFonts w:cs="Times New Roman"/>
                <w:b/>
                <w:color w:val="000000" w:themeColor="text1"/>
                <w:sz w:val="22"/>
              </w:rPr>
            </w:pPr>
            <w:r w:rsidRPr="00DD70E1">
              <w:rPr>
                <w:rFonts w:cs="Times New Roman"/>
                <w:b/>
                <w:color w:val="000000" w:themeColor="text1"/>
                <w:sz w:val="22"/>
              </w:rPr>
              <w:t>НЕ</w:t>
            </w:r>
          </w:p>
        </w:tc>
        <w:tc>
          <w:tcPr>
            <w:tcW w:w="833" w:type="dxa"/>
            <w:shd w:val="clear" w:color="auto" w:fill="D9D9D9" w:themeFill="background1" w:themeFillShade="D9"/>
            <w:vAlign w:val="center"/>
          </w:tcPr>
          <w:p w:rsidR="0003107A" w:rsidRPr="00DD70E1" w:rsidRDefault="0003107A" w:rsidP="00700958">
            <w:pPr>
              <w:jc w:val="center"/>
              <w:rPr>
                <w:rFonts w:cs="Times New Roman"/>
                <w:b/>
                <w:color w:val="000000" w:themeColor="text1"/>
                <w:sz w:val="22"/>
              </w:rPr>
            </w:pPr>
            <w:r w:rsidRPr="00DD70E1">
              <w:rPr>
                <w:rFonts w:cs="Times New Roman"/>
                <w:b/>
                <w:color w:val="000000" w:themeColor="text1"/>
                <w:sz w:val="22"/>
              </w:rPr>
              <w:t>Неприложимо</w:t>
            </w:r>
          </w:p>
        </w:tc>
        <w:tc>
          <w:tcPr>
            <w:tcW w:w="1451" w:type="dxa"/>
            <w:gridSpan w:val="3"/>
            <w:shd w:val="clear" w:color="auto" w:fill="D9D9D9" w:themeFill="background1" w:themeFillShade="D9"/>
            <w:vAlign w:val="center"/>
          </w:tcPr>
          <w:p w:rsidR="0003107A" w:rsidRPr="00DD70E1" w:rsidRDefault="0003107A" w:rsidP="00700958">
            <w:pPr>
              <w:jc w:val="center"/>
              <w:rPr>
                <w:rFonts w:cs="Times New Roman"/>
                <w:b/>
                <w:color w:val="000000" w:themeColor="text1"/>
                <w:sz w:val="22"/>
              </w:rPr>
            </w:pPr>
            <w:r w:rsidRPr="00DD70E1">
              <w:rPr>
                <w:rFonts w:cs="Times New Roman"/>
                <w:b/>
                <w:color w:val="000000" w:themeColor="text1"/>
                <w:sz w:val="22"/>
              </w:rPr>
              <w:t>Бележки</w:t>
            </w:r>
          </w:p>
        </w:tc>
      </w:tr>
      <w:tr w:rsidR="00DD70E1" w:rsidRPr="00DD70E1" w:rsidTr="005B5382">
        <w:trPr>
          <w:gridAfter w:val="1"/>
          <w:wAfter w:w="109" w:type="dxa"/>
        </w:trPr>
        <w:tc>
          <w:tcPr>
            <w:tcW w:w="841" w:type="dxa"/>
            <w:gridSpan w:val="2"/>
            <w:shd w:val="clear" w:color="auto" w:fill="D9D9D9" w:themeFill="background1" w:themeFillShade="D9"/>
            <w:vAlign w:val="center"/>
          </w:tcPr>
          <w:p w:rsidR="00F23146" w:rsidRPr="00DD70E1" w:rsidRDefault="00F23146" w:rsidP="005A3834">
            <w:pPr>
              <w:ind w:left="360"/>
              <w:jc w:val="center"/>
              <w:rPr>
                <w:rFonts w:cs="Times New Roman"/>
                <w:b/>
                <w:color w:val="000000" w:themeColor="text1"/>
                <w:sz w:val="22"/>
              </w:rPr>
            </w:pPr>
          </w:p>
        </w:tc>
        <w:tc>
          <w:tcPr>
            <w:tcW w:w="6671" w:type="dxa"/>
            <w:gridSpan w:val="2"/>
            <w:shd w:val="clear" w:color="auto" w:fill="D9D9D9" w:themeFill="background1" w:themeFillShade="D9"/>
            <w:vAlign w:val="center"/>
          </w:tcPr>
          <w:p w:rsidR="00F23146" w:rsidRPr="00DD70E1" w:rsidRDefault="00F23146" w:rsidP="005A3834">
            <w:pPr>
              <w:ind w:left="360"/>
              <w:jc w:val="center"/>
              <w:rPr>
                <w:rFonts w:cs="Times New Roman"/>
                <w:b/>
                <w:color w:val="000000" w:themeColor="text1"/>
                <w:sz w:val="22"/>
              </w:rPr>
            </w:pPr>
          </w:p>
        </w:tc>
        <w:tc>
          <w:tcPr>
            <w:tcW w:w="569" w:type="dxa"/>
            <w:gridSpan w:val="3"/>
            <w:shd w:val="clear" w:color="auto" w:fill="D9D9D9" w:themeFill="background1" w:themeFillShade="D9"/>
            <w:vAlign w:val="center"/>
          </w:tcPr>
          <w:p w:rsidR="00F23146" w:rsidRPr="00DD70E1" w:rsidRDefault="00F23146" w:rsidP="00700958">
            <w:pPr>
              <w:jc w:val="center"/>
              <w:rPr>
                <w:rFonts w:cs="Times New Roman"/>
                <w:b/>
                <w:color w:val="000000" w:themeColor="text1"/>
                <w:sz w:val="22"/>
              </w:rPr>
            </w:pPr>
          </w:p>
        </w:tc>
        <w:tc>
          <w:tcPr>
            <w:tcW w:w="577" w:type="dxa"/>
            <w:gridSpan w:val="4"/>
            <w:shd w:val="clear" w:color="auto" w:fill="D9D9D9" w:themeFill="background1" w:themeFillShade="D9"/>
            <w:vAlign w:val="center"/>
          </w:tcPr>
          <w:p w:rsidR="00F23146" w:rsidRPr="00DD70E1" w:rsidRDefault="00F23146" w:rsidP="00700958">
            <w:pPr>
              <w:jc w:val="center"/>
              <w:rPr>
                <w:rFonts w:cs="Times New Roman"/>
                <w:b/>
                <w:color w:val="000000" w:themeColor="text1"/>
                <w:sz w:val="22"/>
              </w:rPr>
            </w:pPr>
          </w:p>
        </w:tc>
        <w:tc>
          <w:tcPr>
            <w:tcW w:w="833" w:type="dxa"/>
            <w:shd w:val="clear" w:color="auto" w:fill="D9D9D9" w:themeFill="background1" w:themeFillShade="D9"/>
            <w:vAlign w:val="center"/>
          </w:tcPr>
          <w:p w:rsidR="00F23146" w:rsidRPr="00DD70E1" w:rsidRDefault="00F23146" w:rsidP="00700958">
            <w:pPr>
              <w:jc w:val="center"/>
              <w:rPr>
                <w:rFonts w:cs="Times New Roman"/>
                <w:b/>
                <w:color w:val="000000" w:themeColor="text1"/>
                <w:sz w:val="22"/>
              </w:rPr>
            </w:pPr>
          </w:p>
        </w:tc>
        <w:tc>
          <w:tcPr>
            <w:tcW w:w="1451" w:type="dxa"/>
            <w:gridSpan w:val="3"/>
            <w:shd w:val="clear" w:color="auto" w:fill="D9D9D9" w:themeFill="background1" w:themeFillShade="D9"/>
            <w:vAlign w:val="center"/>
          </w:tcPr>
          <w:p w:rsidR="00F23146" w:rsidRPr="00DD70E1" w:rsidRDefault="00F23146" w:rsidP="00700958">
            <w:pPr>
              <w:jc w:val="center"/>
              <w:rPr>
                <w:rFonts w:cs="Times New Roman"/>
                <w:b/>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t>1.</w:t>
            </w:r>
          </w:p>
        </w:tc>
        <w:tc>
          <w:tcPr>
            <w:tcW w:w="6671" w:type="dxa"/>
            <w:gridSpan w:val="2"/>
          </w:tcPr>
          <w:p w:rsidR="0003107A" w:rsidRPr="00DD70E1" w:rsidRDefault="0003107A" w:rsidP="00C57F33">
            <w:pPr>
              <w:ind w:left="35"/>
              <w:jc w:val="both"/>
              <w:rPr>
                <w:rFonts w:cs="Times New Roman"/>
                <w:color w:val="000000" w:themeColor="text1"/>
                <w:sz w:val="22"/>
              </w:rPr>
            </w:pPr>
            <w:r w:rsidRPr="00DD70E1">
              <w:rPr>
                <w:rFonts w:cs="Times New Roman"/>
                <w:color w:val="000000" w:themeColor="text1"/>
                <w:sz w:val="22"/>
              </w:rPr>
              <w:t>Проектното предложение е подадено в ИСУН 2020 в срока, определен в поканата</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t>2.</w:t>
            </w:r>
          </w:p>
        </w:tc>
        <w:tc>
          <w:tcPr>
            <w:tcW w:w="6671" w:type="dxa"/>
            <w:gridSpan w:val="2"/>
          </w:tcPr>
          <w:p w:rsidR="0003107A" w:rsidRPr="00DD70E1" w:rsidRDefault="0003107A" w:rsidP="00C57F33">
            <w:pPr>
              <w:ind w:left="35"/>
              <w:jc w:val="both"/>
              <w:rPr>
                <w:rFonts w:cs="Times New Roman"/>
                <w:color w:val="000000" w:themeColor="text1"/>
                <w:sz w:val="22"/>
              </w:rPr>
            </w:pPr>
            <w:r w:rsidRPr="00DD70E1">
              <w:rPr>
                <w:rFonts w:cs="Times New Roman"/>
                <w:color w:val="000000" w:themeColor="text1"/>
                <w:sz w:val="22"/>
              </w:rPr>
              <w:br/>
              <w:t>Формулярът за кандидатстване е по образец</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t>3.</w:t>
            </w:r>
          </w:p>
        </w:tc>
        <w:tc>
          <w:tcPr>
            <w:tcW w:w="6671" w:type="dxa"/>
            <w:gridSpan w:val="2"/>
          </w:tcPr>
          <w:p w:rsidR="0003107A" w:rsidRPr="00DD70E1" w:rsidRDefault="0003107A" w:rsidP="00CC7D8E">
            <w:pPr>
              <w:ind w:left="35"/>
              <w:jc w:val="both"/>
              <w:rPr>
                <w:rFonts w:cs="Times New Roman"/>
                <w:color w:val="000000" w:themeColor="text1"/>
                <w:sz w:val="22"/>
              </w:rPr>
            </w:pPr>
            <w:r w:rsidRPr="00DD70E1">
              <w:rPr>
                <w:rFonts w:cs="Times New Roman"/>
                <w:color w:val="000000" w:themeColor="text1"/>
                <w:sz w:val="22"/>
              </w:rPr>
              <w:t>Формулярът за кандидатстване е подаден с Квалифициран електронен подпис (КЕП) от законния представител на кандидата</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t>4.</w:t>
            </w:r>
          </w:p>
        </w:tc>
        <w:tc>
          <w:tcPr>
            <w:tcW w:w="6671" w:type="dxa"/>
            <w:gridSpan w:val="2"/>
          </w:tcPr>
          <w:p w:rsidR="0003107A" w:rsidRPr="00DD70E1" w:rsidRDefault="0003107A" w:rsidP="00C57F33">
            <w:pPr>
              <w:ind w:left="35"/>
              <w:jc w:val="both"/>
              <w:rPr>
                <w:rFonts w:cs="Times New Roman"/>
                <w:color w:val="000000" w:themeColor="text1"/>
                <w:sz w:val="22"/>
              </w:rPr>
            </w:pPr>
            <w:r w:rsidRPr="00DD70E1">
              <w:rPr>
                <w:rFonts w:cs="Times New Roman"/>
                <w:color w:val="000000" w:themeColor="text1"/>
                <w:sz w:val="22"/>
              </w:rPr>
              <w:t>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w:t>
            </w:r>
            <w:proofErr w:type="spellStart"/>
            <w:r w:rsidRPr="00DD70E1">
              <w:rPr>
                <w:rFonts w:cs="Times New Roman"/>
                <w:color w:val="000000" w:themeColor="text1"/>
                <w:sz w:val="22"/>
              </w:rPr>
              <w:t>ите</w:t>
            </w:r>
            <w:proofErr w:type="spellEnd"/>
            <w:r w:rsidRPr="00DD70E1">
              <w:rPr>
                <w:rFonts w:cs="Times New Roman"/>
                <w:color w:val="000000" w:themeColor="text1"/>
                <w:sz w:val="22"/>
              </w:rPr>
              <w:t xml:space="preserve"> упълном</w:t>
            </w:r>
            <w:r w:rsidR="00CC7D8E" w:rsidRPr="00DD70E1">
              <w:rPr>
                <w:rFonts w:cs="Times New Roman"/>
                <w:color w:val="000000" w:themeColor="text1"/>
                <w:sz w:val="22"/>
              </w:rPr>
              <w:t xml:space="preserve">ощено/и лице/а </w:t>
            </w:r>
          </w:p>
          <w:p w:rsidR="0003107A" w:rsidRPr="00DD70E1" w:rsidRDefault="0003107A" w:rsidP="00C57F33">
            <w:pPr>
              <w:ind w:left="35"/>
              <w:jc w:val="both"/>
              <w:rPr>
                <w:rFonts w:cs="Times New Roman"/>
                <w:color w:val="000000" w:themeColor="text1"/>
                <w:sz w:val="22"/>
              </w:rPr>
            </w:pPr>
            <w:r w:rsidRPr="00DD70E1">
              <w:rPr>
                <w:rFonts w:cs="Times New Roman"/>
                <w:color w:val="000000" w:themeColor="text1"/>
                <w:sz w:val="22"/>
              </w:rPr>
              <w:t>От текста на пълномощното/</w:t>
            </w:r>
            <w:proofErr w:type="spellStart"/>
            <w:r w:rsidRPr="00DD70E1">
              <w:rPr>
                <w:rFonts w:cs="Times New Roman"/>
                <w:color w:val="000000" w:themeColor="text1"/>
                <w:sz w:val="22"/>
              </w:rPr>
              <w:t>ите</w:t>
            </w:r>
            <w:proofErr w:type="spellEnd"/>
            <w:r w:rsidRPr="00DD70E1">
              <w:rPr>
                <w:rFonts w:cs="Times New Roman"/>
                <w:color w:val="000000" w:themeColor="text1"/>
                <w:sz w:val="22"/>
              </w:rPr>
              <w:t xml:space="preserve">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w:t>
            </w:r>
            <w:r w:rsidR="00CC7D8E" w:rsidRPr="00DD70E1">
              <w:rPr>
                <w:rFonts w:cs="Times New Roman"/>
                <w:color w:val="000000" w:themeColor="text1"/>
                <w:sz w:val="22"/>
              </w:rPr>
              <w:t>част от формуляра</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lastRenderedPageBreak/>
              <w:t>5.</w:t>
            </w:r>
          </w:p>
        </w:tc>
        <w:tc>
          <w:tcPr>
            <w:tcW w:w="6671" w:type="dxa"/>
            <w:gridSpan w:val="2"/>
          </w:tcPr>
          <w:p w:rsidR="0003107A" w:rsidRPr="00DD70E1" w:rsidRDefault="0003107A" w:rsidP="00CC7D8E">
            <w:pPr>
              <w:ind w:left="35"/>
              <w:jc w:val="both"/>
              <w:rPr>
                <w:rFonts w:cs="Times New Roman"/>
                <w:color w:val="000000" w:themeColor="text1"/>
                <w:sz w:val="22"/>
              </w:rPr>
            </w:pPr>
            <w:r w:rsidRPr="00DD70E1">
              <w:rPr>
                <w:rFonts w:cs="Times New Roman"/>
                <w:color w:val="000000" w:themeColor="text1"/>
                <w:sz w:val="22"/>
              </w:rPr>
              <w:t>Документите към формуляра за кандидатстване са прикачени в изискуемият формат.</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841" w:type="dxa"/>
            <w:gridSpan w:val="2"/>
            <w:vAlign w:val="center"/>
          </w:tcPr>
          <w:p w:rsidR="0003107A" w:rsidRPr="00DD70E1" w:rsidRDefault="0003107A" w:rsidP="005A3834">
            <w:pPr>
              <w:ind w:left="360"/>
              <w:jc w:val="center"/>
              <w:rPr>
                <w:rFonts w:cs="Times New Roman"/>
                <w:color w:val="000000" w:themeColor="text1"/>
                <w:sz w:val="22"/>
              </w:rPr>
            </w:pPr>
            <w:r w:rsidRPr="00DD70E1">
              <w:rPr>
                <w:rFonts w:cs="Times New Roman"/>
                <w:color w:val="000000" w:themeColor="text1"/>
                <w:sz w:val="22"/>
              </w:rPr>
              <w:t>6.</w:t>
            </w:r>
          </w:p>
        </w:tc>
        <w:tc>
          <w:tcPr>
            <w:tcW w:w="6671" w:type="dxa"/>
            <w:gridSpan w:val="2"/>
          </w:tcPr>
          <w:p w:rsidR="00ED3C81" w:rsidRPr="00DD70E1" w:rsidRDefault="00ED3C81" w:rsidP="00C57F33">
            <w:pPr>
              <w:ind w:left="35"/>
              <w:jc w:val="both"/>
              <w:rPr>
                <w:rFonts w:cs="Times New Roman"/>
                <w:color w:val="000000" w:themeColor="text1"/>
                <w:sz w:val="22"/>
              </w:rPr>
            </w:pPr>
            <w:r w:rsidRPr="00DD70E1">
              <w:rPr>
                <w:rFonts w:cs="Times New Roman"/>
                <w:color w:val="000000" w:themeColor="text1"/>
                <w:sz w:val="22"/>
              </w:rPr>
              <w:t xml:space="preserve">Документите, качени в ИСУН,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 процесуален кодекс, той е легализиран с </w:t>
            </w:r>
            <w:proofErr w:type="spellStart"/>
            <w:r w:rsidRPr="00DD70E1">
              <w:rPr>
                <w:rFonts w:cs="Times New Roman"/>
                <w:color w:val="000000" w:themeColor="text1"/>
                <w:sz w:val="22"/>
              </w:rPr>
              <w:t>апостил</w:t>
            </w:r>
            <w:proofErr w:type="spellEnd"/>
            <w:r w:rsidRPr="00DD70E1">
              <w:rPr>
                <w:rFonts w:cs="Times New Roman"/>
                <w:color w:val="000000" w:themeColor="text1"/>
                <w:sz w:val="22"/>
              </w:rPr>
              <w:t>.</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Pr>
        <w:tc>
          <w:tcPr>
            <w:tcW w:w="7512" w:type="dxa"/>
            <w:gridSpan w:val="4"/>
            <w:vAlign w:val="center"/>
          </w:tcPr>
          <w:p w:rsidR="0003107A" w:rsidRPr="00DD70E1" w:rsidRDefault="0003107A" w:rsidP="006C6CA6">
            <w:pPr>
              <w:widowControl w:val="0"/>
              <w:autoSpaceDE w:val="0"/>
              <w:autoSpaceDN w:val="0"/>
              <w:adjustRightInd w:val="0"/>
              <w:ind w:left="1080"/>
              <w:jc w:val="both"/>
              <w:rPr>
                <w:rFonts w:cs="Times New Roman"/>
                <w:b/>
                <w:color w:val="000000" w:themeColor="text1"/>
                <w:sz w:val="22"/>
              </w:rPr>
            </w:pPr>
            <w:r w:rsidRPr="00DD70E1">
              <w:rPr>
                <w:rFonts w:cs="Times New Roman"/>
                <w:b/>
                <w:color w:val="000000" w:themeColor="text1"/>
                <w:sz w:val="22"/>
              </w:rPr>
              <w:t>ПРИДРУЖАВАЩИ ДОКУМЕНТИ</w:t>
            </w:r>
          </w:p>
        </w:tc>
        <w:tc>
          <w:tcPr>
            <w:tcW w:w="569" w:type="dxa"/>
            <w:gridSpan w:val="3"/>
          </w:tcPr>
          <w:p w:rsidR="0003107A" w:rsidRPr="00DD70E1" w:rsidRDefault="0003107A" w:rsidP="00700958">
            <w:pPr>
              <w:rPr>
                <w:rFonts w:cs="Times New Roman"/>
                <w:color w:val="000000" w:themeColor="text1"/>
                <w:sz w:val="22"/>
              </w:rPr>
            </w:pPr>
          </w:p>
        </w:tc>
        <w:tc>
          <w:tcPr>
            <w:tcW w:w="577" w:type="dxa"/>
            <w:gridSpan w:val="4"/>
          </w:tcPr>
          <w:p w:rsidR="0003107A" w:rsidRPr="00DD70E1" w:rsidRDefault="0003107A" w:rsidP="00700958">
            <w:pPr>
              <w:rPr>
                <w:rFonts w:cs="Times New Roman"/>
                <w:color w:val="000000" w:themeColor="text1"/>
                <w:sz w:val="22"/>
              </w:rPr>
            </w:pPr>
          </w:p>
        </w:tc>
        <w:tc>
          <w:tcPr>
            <w:tcW w:w="833" w:type="dxa"/>
          </w:tcPr>
          <w:p w:rsidR="0003107A" w:rsidRPr="00DD70E1" w:rsidRDefault="0003107A" w:rsidP="00700958">
            <w:pPr>
              <w:rPr>
                <w:rFonts w:cs="Times New Roman"/>
                <w:color w:val="000000" w:themeColor="text1"/>
                <w:sz w:val="22"/>
              </w:rPr>
            </w:pPr>
          </w:p>
        </w:tc>
        <w:tc>
          <w:tcPr>
            <w:tcW w:w="1451" w:type="dxa"/>
            <w:gridSpan w:val="3"/>
          </w:tcPr>
          <w:p w:rsidR="0003107A" w:rsidRPr="00DD70E1" w:rsidRDefault="0003107A" w:rsidP="00700958">
            <w:pPr>
              <w:rPr>
                <w:rFonts w:cs="Times New Roman"/>
                <w:color w:val="000000" w:themeColor="text1"/>
                <w:sz w:val="22"/>
              </w:rPr>
            </w:pPr>
          </w:p>
        </w:tc>
      </w:tr>
      <w:tr w:rsidR="00DD70E1" w:rsidRPr="00DD70E1" w:rsidTr="005B5382">
        <w:trPr>
          <w:gridAfter w:val="1"/>
          <w:wAfter w:w="109" w:type="dxa"/>
          <w:trHeight w:val="775"/>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r w:rsidRPr="00DD70E1">
              <w:rPr>
                <w:rFonts w:cs="Times New Roman"/>
                <w:color w:val="000000" w:themeColor="text1"/>
                <w:sz w:val="22"/>
              </w:rPr>
              <w:t>2.</w:t>
            </w: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Нотариално заверено изрично пълномощно, в случай че документите не се подават лично от кандидата.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791"/>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Таблица за допустими инвестиции във формат „</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 "xls"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"подписана и сканирана от кандидата (Приложение № 1).</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791"/>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Бизнес план – с подпис/и и печат на всяка страница. Представя се във формат.xls, </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 xml:space="preserve"> .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docx</w:t>
            </w:r>
            <w:proofErr w:type="spellEnd"/>
            <w:r w:rsidRPr="00DD70E1">
              <w:rPr>
                <w:rFonts w:ascii="Roboto" w:eastAsia="Times New Roman" w:hAnsi="Roboto" w:cs="Courier New"/>
                <w:color w:val="000000" w:themeColor="text1"/>
                <w:sz w:val="22"/>
                <w:lang w:eastAsia="bg-BG"/>
              </w:rPr>
              <w:t>. - Приложение № 5 и Приложение № 5а.</w:t>
            </w:r>
            <w:r w:rsidRPr="00DD70E1">
              <w:rPr>
                <w:rFonts w:ascii="Roboto" w:eastAsia="Times New Roman" w:hAnsi="Roboto" w:cs="Courier New"/>
                <w:color w:val="000000" w:themeColor="text1"/>
                <w:sz w:val="22"/>
                <w:lang w:eastAsia="bg-BG"/>
              </w:rPr>
              <w:tab/>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791"/>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Решение на компетентния орган на юридическото лице за кандидатстване по реда на настоящите условия.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r w:rsidRPr="00DD70E1">
              <w:rPr>
                <w:rFonts w:cs="Times New Roman"/>
                <w:color w:val="000000" w:themeColor="text1"/>
                <w:sz w:val="22"/>
              </w:rPr>
              <w:t>3.</w:t>
            </w: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по чл. 25, ал. 2 от ЗУСЕСИФ.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docx</w:t>
            </w:r>
            <w:proofErr w:type="spellEnd"/>
            <w:r w:rsidRPr="00DD70E1">
              <w:rPr>
                <w:rFonts w:ascii="Roboto" w:eastAsia="Times New Roman" w:hAnsi="Roboto" w:cs="Courier New"/>
                <w:color w:val="000000" w:themeColor="text1"/>
                <w:sz w:val="22"/>
                <w:lang w:eastAsia="bg-BG"/>
              </w:rPr>
              <w:t>, .p7s. - Приложение № 3.</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за нередности от представляващия/те кандидата.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docx</w:t>
            </w:r>
            <w:proofErr w:type="spellEnd"/>
            <w:r w:rsidRPr="00DD70E1">
              <w:rPr>
                <w:rFonts w:ascii="Roboto" w:eastAsia="Times New Roman" w:hAnsi="Roboto" w:cs="Courier New"/>
                <w:color w:val="000000" w:themeColor="text1"/>
                <w:sz w:val="22"/>
                <w:lang w:eastAsia="bg-BG"/>
              </w:rPr>
              <w:t>, .p7s. - Приложение № 11.</w:t>
            </w:r>
            <w:r w:rsidRPr="00DD70E1">
              <w:rPr>
                <w:rFonts w:ascii="Roboto" w:eastAsia="Times New Roman" w:hAnsi="Roboto" w:cs="Courier New"/>
                <w:color w:val="000000" w:themeColor="text1"/>
                <w:sz w:val="22"/>
                <w:lang w:eastAsia="bg-BG"/>
              </w:rPr>
              <w:tab/>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Справка-декларация за обработваната земя/отглежданите животни от членовете на групата/организацията на произ</w:t>
            </w:r>
            <w:r w:rsidR="00C85D33" w:rsidRPr="00DD70E1">
              <w:rPr>
                <w:rFonts w:ascii="Roboto" w:eastAsia="Times New Roman" w:hAnsi="Roboto" w:cs="Courier New"/>
                <w:color w:val="000000" w:themeColor="text1"/>
                <w:sz w:val="22"/>
                <w:lang w:eastAsia="bg-BG"/>
              </w:rPr>
              <w:t>водители, с които участват в гру</w:t>
            </w:r>
            <w:r w:rsidRPr="00DD70E1">
              <w:rPr>
                <w:rFonts w:ascii="Roboto" w:eastAsia="Times New Roman" w:hAnsi="Roboto" w:cs="Courier New"/>
                <w:color w:val="000000" w:themeColor="text1"/>
                <w:sz w:val="22"/>
                <w:lang w:eastAsia="bg-BG"/>
              </w:rPr>
              <w:t>пата/организацията.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docx</w:t>
            </w:r>
            <w:proofErr w:type="spellEnd"/>
            <w:r w:rsidRPr="00DD70E1">
              <w:rPr>
                <w:rFonts w:ascii="Roboto" w:eastAsia="Times New Roman" w:hAnsi="Roboto" w:cs="Courier New"/>
                <w:color w:val="000000" w:themeColor="text1"/>
                <w:sz w:val="22"/>
                <w:lang w:eastAsia="bg-BG"/>
              </w:rPr>
              <w:t>, - Приложение № 2. и Приложение 2а. Важи в случаите на кандидат група/организация на производители.</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СПО участват животни.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Не се представя от ЮЛ, които не са земеделски стопани, а за признати групи/организации на производители се изискват на всички членове, в случай, че преработват собствена суровина.</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512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Предварителни или окончателни договори с описани вид, количества и цени на основните суровини и/или декларация по образец от кандидата.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xml:space="preserve">. Задължително само в случай, че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 </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 от произведения гранулиран фураж съгласно предвижданията на производствената програма за целия периода на изпълнение на </w:t>
            </w:r>
            <w:r w:rsidRPr="00DD70E1">
              <w:rPr>
                <w:rFonts w:ascii="Roboto" w:eastAsia="Times New Roman" w:hAnsi="Roboto" w:cs="Courier New"/>
                <w:color w:val="000000" w:themeColor="text1"/>
                <w:sz w:val="22"/>
                <w:lang w:eastAsia="bg-BG"/>
              </w:rPr>
              <w:lastRenderedPageBreak/>
              <w:t>бизнес плана.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E15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Документ за ползване на сградата/ помещението за срок не по-малко от </w:t>
            </w:r>
            <w:proofErr w:type="spellStart"/>
            <w:r w:rsidRPr="00DD70E1">
              <w:rPr>
                <w:rFonts w:ascii="Roboto" w:eastAsia="Times New Roman" w:hAnsi="Roboto" w:cs="Courier New"/>
                <w:color w:val="000000" w:themeColor="text1"/>
                <w:sz w:val="22"/>
                <w:lang w:eastAsia="bg-BG"/>
              </w:rPr>
              <w:t>от</w:t>
            </w:r>
            <w:proofErr w:type="spellEnd"/>
            <w:r w:rsidRPr="00DD70E1">
              <w:rPr>
                <w:rFonts w:ascii="Roboto" w:eastAsia="Times New Roman" w:hAnsi="Roboto" w:cs="Courier New"/>
                <w:color w:val="000000" w:themeColor="text1"/>
                <w:sz w:val="22"/>
                <w:lang w:eastAsia="bg-BG"/>
              </w:rPr>
              <w:t xml:space="preserve"> 6 календарни години (за кандидати микро-, малки или средни предприятия) и 8 календарни години (за кандидати големи предприятия), считано от датата на подаване на проектното предложение.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СМР не се изисква одобрен инвестиционен проект съгласно ЗУТ. Важи в случай, че проектът включва разходи за СМР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Подробни количествени сметки, заверени от правоспособно лице. Важи в случай, че проектът включва разходи за СМР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 .xls,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Приложение № 14.</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27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Разрешение за строеж. Важи в случай, че проектът включва разходи за СМР и за тяхното извършване се изисква издаване на разрешение за строеж съгласно ЗУТ. Към датата на кандидатстване може да се представи входящ номер на искане за издаване от съответния орган.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r w:rsidRPr="00DD70E1">
              <w:rPr>
                <w:rFonts w:cs="Times New Roman"/>
                <w:color w:val="000000" w:themeColor="text1"/>
                <w:sz w:val="22"/>
              </w:rPr>
              <w:t>4.</w:t>
            </w: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Технологичен/технически проект ведно със схема и описание на технологичния процес, изготвен и заверен от правоспособно лице.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Договор за финансов лизинг с приложен към него погасителен план за изплащане на лизинговите вноски. Важи в случай, че проектът включва разходи за закупуване на активи чрез финансов лизинг.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7A5253"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Една независима оферта, която съдържа наименованието на оферента,срока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Офертата е придружена с отправено от кандидата Запитване за оферта (Приложение № 9). Задължително в случаите, когато кандидатът:</w:t>
            </w:r>
          </w:p>
          <w:p w:rsidR="007A5253"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1. планира да провежда процедура за избор на изпълнител по реда на чл. 50, ал. 2 от ЗУСЕСИФ, или по Закона за обществените поръчки след сключване на административен договор за предоставяне на финансова помощ.Към офертата оферентите следва да представят и декларация „че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w:t>
            </w:r>
          </w:p>
          <w:p w:rsidR="007A5253"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ИЛИ</w:t>
            </w:r>
            <w:r w:rsidRPr="00DD70E1">
              <w:rPr>
                <w:rFonts w:ascii="Roboto" w:eastAsia="Times New Roman" w:hAnsi="Roboto" w:cs="Courier New"/>
                <w:color w:val="000000" w:themeColor="text1"/>
                <w:sz w:val="22"/>
                <w:lang w:eastAsia="bg-BG"/>
              </w:rPr>
              <w:tab/>
            </w:r>
          </w:p>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2.не е възложител по реда на чл. 50, ал. 2 от ЗУСЕСИФ или ЗОП Задължително само в случай, че разходът е включен в списъка с референтни цени на ДФЗ .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,.7z,.</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,.xls,.</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,.p7s,.p7m</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7A5253"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лева с посочен ДДС ведно с отправени от кандидата запитвания за оферти по образец съгласно Приложение № 9, протокол за избор на изпълнител/доставчик и предварителен/окончателен договор с изпълнителя доставчика. В случаите на инвестиции за СМР към договорите се прилагат и </w:t>
            </w:r>
            <w:r w:rsidRPr="00DD70E1">
              <w:rPr>
                <w:rFonts w:ascii="Roboto" w:eastAsia="Times New Roman" w:hAnsi="Roboto" w:cs="Courier New"/>
                <w:color w:val="000000" w:themeColor="text1"/>
                <w:sz w:val="22"/>
                <w:lang w:eastAsia="bg-BG"/>
              </w:rPr>
              <w:lastRenderedPageBreak/>
              <w:t>КСС. Не се отнася при кандидатстване за разходи за закупуване на земя, сгради и друга недвижима собственост, за нормативно регламентирани такси, както и в случаите, когато кандидатът не се явява възложител по Закона за обществените поръчки, не планира да провежда процедура за избор на изпълнител по реда на чл. 50, а.л 2 от ЗУСЕСИФ и разходът не е включен в списъка с референтни цени на ДФЗ.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,.xls,.</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,.p7s,.p7m.</w:t>
            </w:r>
          </w:p>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ab/>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Удостоверение за данъчна оценка, издадено в рамките на месеца предхождащ датата на подаване на проектното предложение. Представя се във формат.</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Важи в случай, че проектът включва разходи за закупуване на земя, сгради и/или друга недвижима собственост.</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E15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Документация за възложената обществена поръчка за изпъ</w:t>
            </w:r>
            <w:r w:rsidR="00E1572F" w:rsidRPr="00DD70E1">
              <w:rPr>
                <w:rFonts w:ascii="Roboto" w:eastAsia="Times New Roman" w:hAnsi="Roboto" w:cs="Courier New"/>
                <w:color w:val="000000" w:themeColor="text1"/>
                <w:sz w:val="22"/>
                <w:lang w:eastAsia="bg-BG"/>
              </w:rPr>
              <w:t>лнение на дейностите по проекта.</w:t>
            </w:r>
            <w:r w:rsidRPr="00DD70E1">
              <w:rPr>
                <w:rFonts w:ascii="Roboto" w:eastAsia="Times New Roman" w:hAnsi="Roboto" w:cs="Courier New"/>
                <w:color w:val="000000" w:themeColor="text1"/>
                <w:sz w:val="22"/>
                <w:lang w:eastAsia="bg-BG"/>
              </w:rPr>
              <w:t xml:space="preserve">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7A5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 за собственост или документ за ползване върху имота. Представя се в случаите, когато проектът ще се изпълнява върху имот-собственост на кандидата.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highlight w:val="yellow"/>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Фактури, придружени с платежни нареждания за извършени разходи преди подаване на проектното предложение – важи в случаите на разходи, свързани с проекта,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съгласие и информираност за обработване на лични данни.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docs</w:t>
            </w:r>
            <w:proofErr w:type="spellEnd"/>
            <w:r w:rsidRPr="00DD70E1">
              <w:rPr>
                <w:rFonts w:ascii="Roboto" w:eastAsia="Times New Roman" w:hAnsi="Roboto" w:cs="Courier New"/>
                <w:color w:val="000000" w:themeColor="text1"/>
                <w:sz w:val="22"/>
                <w:lang w:eastAsia="bg-BG"/>
              </w:rPr>
              <w:t xml:space="preserve"> (Приложение № 18).</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Декларацията за съгласие данните на кандидата да бъдат предоставени от НСИ на УО и ДФЗ-РА-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docx</w:t>
            </w:r>
            <w:proofErr w:type="spellEnd"/>
            <w:r w:rsidRPr="00DD70E1">
              <w:rPr>
                <w:rFonts w:ascii="Roboto" w:eastAsia="Times New Roman" w:hAnsi="Roboto" w:cs="Courier New"/>
                <w:color w:val="000000" w:themeColor="text1"/>
                <w:sz w:val="22"/>
                <w:lang w:eastAsia="bg-BG"/>
              </w:rPr>
              <w:t>, .p7s, Приложение № 20.</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1A3469"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Декларация за </w:t>
            </w:r>
            <w:r w:rsidR="007A5253" w:rsidRPr="00DD70E1">
              <w:rPr>
                <w:rFonts w:ascii="Roboto" w:eastAsia="Times New Roman" w:hAnsi="Roboto" w:cs="Courier New"/>
                <w:color w:val="000000" w:themeColor="text1"/>
                <w:sz w:val="22"/>
                <w:lang w:eastAsia="bg-BG"/>
              </w:rPr>
              <w:t>държавни или минимални помощи- Представя се във формат .</w:t>
            </w:r>
            <w:proofErr w:type="spellStart"/>
            <w:r w:rsidR="007A5253" w:rsidRPr="00DD70E1">
              <w:rPr>
                <w:rFonts w:ascii="Roboto" w:eastAsia="Times New Roman" w:hAnsi="Roboto" w:cs="Courier New"/>
                <w:color w:val="000000" w:themeColor="text1"/>
                <w:sz w:val="22"/>
                <w:lang w:eastAsia="bg-BG"/>
              </w:rPr>
              <w:t>jpg</w:t>
            </w:r>
            <w:proofErr w:type="spellEnd"/>
            <w:r w:rsidR="007A5253" w:rsidRPr="00DD70E1">
              <w:rPr>
                <w:rFonts w:ascii="Roboto" w:eastAsia="Times New Roman" w:hAnsi="Roboto" w:cs="Courier New"/>
                <w:color w:val="000000" w:themeColor="text1"/>
                <w:sz w:val="22"/>
                <w:lang w:eastAsia="bg-BG"/>
              </w:rPr>
              <w:t>, .</w:t>
            </w:r>
            <w:proofErr w:type="spellStart"/>
            <w:r w:rsidR="007A5253" w:rsidRPr="00DD70E1">
              <w:rPr>
                <w:rFonts w:ascii="Roboto" w:eastAsia="Times New Roman" w:hAnsi="Roboto" w:cs="Courier New"/>
                <w:color w:val="000000" w:themeColor="text1"/>
                <w:sz w:val="22"/>
                <w:lang w:eastAsia="bg-BG"/>
              </w:rPr>
              <w:t>jpeg</w:t>
            </w:r>
            <w:proofErr w:type="spellEnd"/>
            <w:r w:rsidR="007A5253" w:rsidRPr="00DD70E1">
              <w:rPr>
                <w:rFonts w:ascii="Roboto" w:eastAsia="Times New Roman" w:hAnsi="Roboto" w:cs="Courier New"/>
                <w:color w:val="000000" w:themeColor="text1"/>
                <w:sz w:val="22"/>
                <w:lang w:eastAsia="bg-BG"/>
              </w:rPr>
              <w:t>, .</w:t>
            </w:r>
            <w:proofErr w:type="spellStart"/>
            <w:r w:rsidR="007A5253" w:rsidRPr="00DD70E1">
              <w:rPr>
                <w:rFonts w:ascii="Roboto" w:eastAsia="Times New Roman" w:hAnsi="Roboto" w:cs="Courier New"/>
                <w:color w:val="000000" w:themeColor="text1"/>
                <w:sz w:val="22"/>
                <w:lang w:eastAsia="bg-BG"/>
              </w:rPr>
              <w:t>pdf</w:t>
            </w:r>
            <w:proofErr w:type="spellEnd"/>
            <w:r w:rsidR="007A5253" w:rsidRPr="00DD70E1">
              <w:rPr>
                <w:rFonts w:ascii="Roboto" w:eastAsia="Times New Roman" w:hAnsi="Roboto" w:cs="Courier New"/>
                <w:color w:val="000000" w:themeColor="text1"/>
                <w:sz w:val="22"/>
                <w:lang w:eastAsia="bg-BG"/>
              </w:rPr>
              <w:t>, .</w:t>
            </w:r>
            <w:proofErr w:type="spellStart"/>
            <w:r w:rsidR="007A5253" w:rsidRPr="00DD70E1">
              <w:rPr>
                <w:rFonts w:ascii="Roboto" w:eastAsia="Times New Roman" w:hAnsi="Roboto" w:cs="Courier New"/>
                <w:color w:val="000000" w:themeColor="text1"/>
                <w:sz w:val="22"/>
                <w:lang w:eastAsia="bg-BG"/>
              </w:rPr>
              <w:t>zip</w:t>
            </w:r>
            <w:proofErr w:type="spellEnd"/>
            <w:r w:rsidR="007A5253" w:rsidRPr="00DD70E1">
              <w:rPr>
                <w:rFonts w:ascii="Roboto" w:eastAsia="Times New Roman" w:hAnsi="Roboto" w:cs="Courier New"/>
                <w:color w:val="000000" w:themeColor="text1"/>
                <w:sz w:val="22"/>
                <w:lang w:eastAsia="bg-BG"/>
              </w:rPr>
              <w:t>, .</w:t>
            </w:r>
            <w:proofErr w:type="spellStart"/>
            <w:r w:rsidR="007A5253" w:rsidRPr="00DD70E1">
              <w:rPr>
                <w:rFonts w:ascii="Roboto" w:eastAsia="Times New Roman" w:hAnsi="Roboto" w:cs="Courier New"/>
                <w:color w:val="000000" w:themeColor="text1"/>
                <w:sz w:val="22"/>
                <w:lang w:eastAsia="bg-BG"/>
              </w:rPr>
              <w:t>rar</w:t>
            </w:r>
            <w:proofErr w:type="spellEnd"/>
            <w:r w:rsidR="007A5253" w:rsidRPr="00DD70E1">
              <w:rPr>
                <w:rFonts w:ascii="Roboto" w:eastAsia="Times New Roman" w:hAnsi="Roboto" w:cs="Courier New"/>
                <w:color w:val="000000" w:themeColor="text1"/>
                <w:sz w:val="22"/>
                <w:lang w:eastAsia="bg-BG"/>
              </w:rPr>
              <w:t>, .7z, Приложение № 6. Важи за кандидати с проекти за преработка на продукти от Приложение № 1 от ДЕФС в продукти извън Приложение № 1 от ДФЕС или памук.</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Справка за дълготрайните активи – приложение към счетоводния баланс за предходната финансова година и/или за последния отчетен период. Представя се от кандидати ЮЛ и ЕТ.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7A5253"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Одобрен инвестиционен проект, изработен във фаза "Технически проект" или "Работен проект", или заснемане, или архитектурен план на обекта/съоръжението, който ще се изгражда, ремонтира или обновява в съответствие с изискванията на ЗУТ и Наредба № 4/2001 г. за обхвата и съдържанието на инвестиционните проекти. Представя се в случай, че проектът включва разходи за СМР и за тяхното извършване се изисква одобрен инвестиционен проект съгласно ЗУТ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836977" w:rsidRPr="00DD70E1" w:rsidRDefault="00836977" w:rsidP="0083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Разрешение за поставяне, издадено в съответствие със с Закона за устройство на територията за разходи за преместваеми обекти. Важи в случай, че проектът включва разходи за преместваеми обекти или мобилни преработвателни съоръжения. Към датата </w:t>
            </w:r>
            <w:r w:rsidRPr="00DD70E1">
              <w:rPr>
                <w:rFonts w:ascii="Roboto" w:eastAsia="Times New Roman" w:hAnsi="Roboto" w:cs="Courier New"/>
                <w:color w:val="000000" w:themeColor="text1"/>
                <w:sz w:val="22"/>
                <w:lang w:eastAsia="bg-BG"/>
              </w:rPr>
              <w:lastRenderedPageBreak/>
              <w:t>на кандидатстване може да се представи Вх. № на искане за издаване от съответния орган. Представя се във формат.</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p w:rsidR="00145806" w:rsidRPr="00DD70E1" w:rsidRDefault="00836977" w:rsidP="0083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ab/>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Одобрен технически проект, придружен от </w:t>
            </w:r>
            <w:proofErr w:type="spellStart"/>
            <w:r w:rsidRPr="00DD70E1">
              <w:rPr>
                <w:rFonts w:ascii="Roboto" w:eastAsia="Times New Roman" w:hAnsi="Roboto" w:cs="Courier New"/>
                <w:color w:val="000000" w:themeColor="text1"/>
                <w:sz w:val="22"/>
                <w:lang w:eastAsia="bg-BG"/>
              </w:rPr>
              <w:t>предпроектно</w:t>
            </w:r>
            <w:proofErr w:type="spellEnd"/>
            <w:r w:rsidRPr="00DD70E1">
              <w:rPr>
                <w:rFonts w:ascii="Roboto" w:eastAsia="Times New Roman" w:hAnsi="Roboto" w:cs="Courier New"/>
                <w:color w:val="000000" w:themeColor="text1"/>
                <w:sz w:val="22"/>
                <w:lang w:eastAsia="bg-BG"/>
              </w:rPr>
              <w:t xml:space="preserve"> проучване, изготвен и съгласуван от правоспособно лице - за инвестиции за производство на енергия от възобновяеми енергийни източници.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 удостоверяващ, че предприятието отговаря на изискванията за хигиена на храните/фуражите и тяхната безопасност, издаден от БАБХ .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Формуляр за мониторинг. Представя се във формат .</w:t>
            </w:r>
            <w:proofErr w:type="spellStart"/>
            <w:r w:rsidRPr="00DD70E1">
              <w:rPr>
                <w:rFonts w:ascii="Roboto" w:eastAsia="Times New Roman" w:hAnsi="Roboto" w:cs="Courier New"/>
                <w:color w:val="000000" w:themeColor="text1"/>
                <w:sz w:val="22"/>
                <w:lang w:eastAsia="bg-BG"/>
              </w:rPr>
              <w:t>xlsx</w:t>
            </w:r>
            <w:proofErr w:type="spellEnd"/>
            <w:r w:rsidRPr="00DD70E1">
              <w:rPr>
                <w:rFonts w:ascii="Roboto" w:eastAsia="Times New Roman" w:hAnsi="Roboto" w:cs="Courier New"/>
                <w:color w:val="000000" w:themeColor="text1"/>
                <w:sz w:val="22"/>
                <w:lang w:eastAsia="bg-BG"/>
              </w:rPr>
              <w:t>, .xls,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 Приложение № 19.</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83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за двойно финансиране.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Приложение № 13.</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за изкуствено създадени условия и/или наличие на функционална несамостоятелност.Представя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 - Приложение № 16.</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Удостоверение за наличие или липса на задължения по смисъла на чл. 162, ал.2, т.1 от ДОПК от Национална агенция по приходите и Удостоверение за липса на задължения към общината, издадено не по-рано от 1 месец преди датата на подаване на проекта -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СМР.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xml:space="preserve">,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83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 за собственост или ползване на земя или заповеди по чл. 37в, ал. 4, 10 и 12 от ЗСПЗЗ, която участва при изчисляването на минималния СПО.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Представя се в случай, че няма регистрирана обработваема земя в ИСАК за текущата към датата на кандидатстване стопанска година.</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Анализ, удостоверяващ подобряването на енергийната ефективност в предприятието изготвен и съгласуван от правоспособно лице. Важи в случите на инвестиции за производство на електрическа и/или топлинна енергия или енергия за охлаждане и/или производство на </w:t>
            </w:r>
            <w:proofErr w:type="spellStart"/>
            <w:r w:rsidRPr="00DD70E1">
              <w:rPr>
                <w:rFonts w:ascii="Roboto" w:eastAsia="Times New Roman" w:hAnsi="Roboto" w:cs="Courier New"/>
                <w:color w:val="000000" w:themeColor="text1"/>
                <w:sz w:val="22"/>
                <w:lang w:eastAsia="bg-BG"/>
              </w:rPr>
              <w:t>био</w:t>
            </w:r>
            <w:proofErr w:type="spellEnd"/>
            <w:r w:rsidRPr="00DD70E1">
              <w:rPr>
                <w:rFonts w:ascii="Roboto" w:eastAsia="Times New Roman" w:hAnsi="Roboto" w:cs="Courier New"/>
                <w:color w:val="000000" w:themeColor="text1"/>
                <w:sz w:val="22"/>
                <w:lang w:eastAsia="bg-BG"/>
              </w:rPr>
              <w:t>- и течни горива от биомаса.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w:t>
            </w:r>
            <w:r w:rsidRPr="00DD70E1">
              <w:rPr>
                <w:rFonts w:ascii="Roboto" w:eastAsia="Times New Roman" w:hAnsi="Roboto" w:cs="Courier New"/>
                <w:color w:val="000000" w:themeColor="text1"/>
                <w:sz w:val="22"/>
                <w:lang w:eastAsia="bg-BG"/>
              </w:rPr>
              <w:lastRenderedPageBreak/>
              <w:t>месеца преди датата на представянето му.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 за собственост на земя и/или друг вид недвижим имот, или документ за ползване върху имота, или документ за учредено право на строеж върху имота. Учредено право на строеж върху имота за срок не по-малко от 6 календарни години (за кандидати микро, малки или средни предприятия) и 8 календарни години (за кандидати големи предприятия), считано от датата на подаване на проектното предложение, когато е учредено срочно право на строеж. Важи в случаи по т. 14 от раздел 13.2 „Условия за допустимост на дейностите“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83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Декларация за липса на основания за отстраняване. Представя се във формат . </w:t>
            </w:r>
            <w:proofErr w:type="spellStart"/>
            <w:r w:rsidRPr="00DD70E1">
              <w:rPr>
                <w:rFonts w:ascii="Roboto" w:eastAsia="Times New Roman" w:hAnsi="Roboto" w:cs="Courier New"/>
                <w:color w:val="000000" w:themeColor="text1"/>
                <w:sz w:val="22"/>
                <w:lang w:eastAsia="bg-BG"/>
              </w:rPr>
              <w:t>pd</w:t>
            </w:r>
            <w:proofErr w:type="spellEnd"/>
            <w:r w:rsidRPr="00DD70E1">
              <w:rPr>
                <w:rFonts w:ascii="Roboto" w:eastAsia="Times New Roman" w:hAnsi="Roboto" w:cs="Courier New"/>
                <w:color w:val="000000" w:themeColor="text1"/>
                <w:sz w:val="22"/>
                <w:lang w:eastAsia="bg-BG"/>
              </w:rPr>
              <w:t xml:space="preserve"> f,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,.7z. Приложение № 17.</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по чл. 3 и чл. 4 от ЗМСП и справка за обобщените параметри на предприятието.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xml:space="preserve">  - Приложение № 12 и Приложение № 12а.</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F23146" w:rsidRPr="00DD70E1" w:rsidRDefault="00F23146" w:rsidP="00BE50DE">
            <w:pPr>
              <w:pStyle w:val="a4"/>
              <w:numPr>
                <w:ilvl w:val="0"/>
                <w:numId w:val="13"/>
              </w:numPr>
              <w:jc w:val="center"/>
              <w:rPr>
                <w:rFonts w:cs="Times New Roman"/>
                <w:color w:val="000000" w:themeColor="text1"/>
                <w:sz w:val="22"/>
              </w:rPr>
            </w:pPr>
          </w:p>
        </w:tc>
        <w:tc>
          <w:tcPr>
            <w:tcW w:w="6388" w:type="dxa"/>
          </w:tcPr>
          <w:p w:rsidR="00145806" w:rsidRPr="00DD70E1" w:rsidRDefault="00836977"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Документи удостоверяващи СПО, за който се отнася инвестицията, през текущата стопанска година към момента на кандидатстване.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w:t>
            </w:r>
            <w:r w:rsidR="001A3469" w:rsidRPr="00DD70E1">
              <w:rPr>
                <w:rFonts w:ascii="Roboto" w:eastAsia="Times New Roman" w:hAnsi="Roboto" w:cs="Courier New"/>
                <w:color w:val="000000" w:themeColor="text1"/>
                <w:sz w:val="22"/>
                <w:lang w:eastAsia="bg-BG"/>
              </w:rPr>
              <w:t>g</w:t>
            </w:r>
            <w:proofErr w:type="spellEnd"/>
            <w:r w:rsidR="001A3469" w:rsidRPr="00DD70E1">
              <w:rPr>
                <w:rFonts w:ascii="Roboto" w:eastAsia="Times New Roman" w:hAnsi="Roboto" w:cs="Courier New"/>
                <w:color w:val="000000" w:themeColor="text1"/>
                <w:sz w:val="22"/>
                <w:lang w:eastAsia="bg-BG"/>
              </w:rPr>
              <w:t>. Приложение № 7 и № 8</w:t>
            </w:r>
            <w:r w:rsidRPr="00DD70E1">
              <w:rPr>
                <w:rFonts w:ascii="Roboto" w:eastAsia="Times New Roman" w:hAnsi="Roboto" w:cs="Courier New"/>
                <w:color w:val="000000" w:themeColor="text1"/>
                <w:sz w:val="22"/>
                <w:lang w:eastAsia="bg-BG"/>
              </w:rPr>
              <w:t>. В случай на производство и/или маркетинг на хранителни стоки/фураж. Не се представя от признати групи производители и признати организации на производители на земеделски продукти и ЮЛ, които не са земеделски стопани.</w:t>
            </w:r>
          </w:p>
        </w:tc>
        <w:tc>
          <w:tcPr>
            <w:tcW w:w="569" w:type="dxa"/>
            <w:gridSpan w:val="3"/>
          </w:tcPr>
          <w:p w:rsidR="00F23146" w:rsidRPr="00DD70E1" w:rsidRDefault="00F23146" w:rsidP="00700958">
            <w:pPr>
              <w:rPr>
                <w:rFonts w:cs="Times New Roman"/>
                <w:color w:val="000000" w:themeColor="text1"/>
                <w:sz w:val="22"/>
              </w:rPr>
            </w:pPr>
          </w:p>
        </w:tc>
        <w:tc>
          <w:tcPr>
            <w:tcW w:w="577" w:type="dxa"/>
            <w:gridSpan w:val="4"/>
          </w:tcPr>
          <w:p w:rsidR="00F23146" w:rsidRPr="00DD70E1" w:rsidRDefault="00F23146" w:rsidP="00700958">
            <w:pPr>
              <w:rPr>
                <w:rFonts w:cs="Times New Roman"/>
                <w:color w:val="000000" w:themeColor="text1"/>
                <w:sz w:val="22"/>
              </w:rPr>
            </w:pPr>
          </w:p>
        </w:tc>
        <w:tc>
          <w:tcPr>
            <w:tcW w:w="833" w:type="dxa"/>
          </w:tcPr>
          <w:p w:rsidR="00F23146" w:rsidRPr="00DD70E1" w:rsidRDefault="00F23146" w:rsidP="00700958">
            <w:pPr>
              <w:rPr>
                <w:rFonts w:cs="Times New Roman"/>
                <w:color w:val="000000" w:themeColor="text1"/>
                <w:sz w:val="22"/>
              </w:rPr>
            </w:pPr>
          </w:p>
        </w:tc>
        <w:tc>
          <w:tcPr>
            <w:tcW w:w="1451" w:type="dxa"/>
            <w:gridSpan w:val="3"/>
          </w:tcPr>
          <w:p w:rsidR="00F23146" w:rsidRPr="00DD70E1" w:rsidRDefault="00F23146"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562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val="en-US" w:eastAsia="bg-BG"/>
              </w:rPr>
            </w:pPr>
            <w:r w:rsidRPr="00DD70E1">
              <w:rPr>
                <w:rFonts w:ascii="Roboto" w:eastAsia="Times New Roman" w:hAnsi="Roboto" w:cs="Courier New"/>
                <w:color w:val="000000" w:themeColor="text1"/>
                <w:sz w:val="22"/>
                <w:lang w:eastAsia="bg-BG"/>
              </w:rPr>
              <w:t>Регистрационна  карта, издадена по реда на наредбата по § 4 от ЗПЗП и анкетни формуляри към нея.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562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за свързаност съгласно Заповед № РД 09-647/03.07.2019 г. на РУО на ПРСР. /Приложение № 4 от Условията за кандидатстване/. Представя се във формат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jpeg</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zip</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rar</w:t>
            </w:r>
            <w:proofErr w:type="spellEnd"/>
            <w:r w:rsidRPr="00DD70E1">
              <w:rPr>
                <w:rFonts w:ascii="Roboto" w:eastAsia="Times New Roman" w:hAnsi="Roboto" w:cs="Courier New"/>
                <w:color w:val="000000" w:themeColor="text1"/>
                <w:sz w:val="22"/>
                <w:lang w:eastAsia="bg-BG"/>
              </w:rPr>
              <w:t>, .7z.</w:t>
            </w:r>
          </w:p>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val="en-US" w:eastAsia="bg-BG"/>
              </w:rPr>
            </w:pPr>
            <w:r w:rsidRPr="00DD70E1">
              <w:rPr>
                <w:rFonts w:ascii="Roboto" w:eastAsia="Times New Roman" w:hAnsi="Roboto" w:cs="Courier New"/>
                <w:color w:val="000000" w:themeColor="text1"/>
                <w:sz w:val="22"/>
                <w:lang w:eastAsia="bg-BG"/>
              </w:rPr>
              <w:t>47.</w:t>
            </w:r>
            <w:r w:rsidRPr="00DD70E1">
              <w:rPr>
                <w:rFonts w:ascii="Roboto" w:eastAsia="Times New Roman" w:hAnsi="Roboto" w:cs="Courier New"/>
                <w:color w:val="000000" w:themeColor="text1"/>
                <w:sz w:val="22"/>
                <w:lang w:eastAsia="bg-BG"/>
              </w:rPr>
              <w:tab/>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Декларация за видовете и количества суровини съгласно приложение към условията за кандидатстване.  /Приложение № 10 от Условията за кандидатстване/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Становище на главния архитект, че строежът не се нуждае от издаване на разрешение за строеж.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Доклад и Резюме за отразяване на резултатите от енергийно обследване на промишлената система съгласно НАРЕДБА № Е-РД-04-05 от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Сертификат за осъществяване на контрол за спазване правилата на биологичното производство по реда на чл. 19 и 20 от ЗПООПЗПЕС.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Копие от договор за контрол по смисъла на чл. 18, ал. 3 от Закона за прилагане на Общата организация на пазарите на земеделски продукти на Европейския съюз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 19 и 20 от ЗПООПЗПЕС, заедно с копие от писмено доказателство по чл. 29 </w:t>
            </w:r>
            <w:r w:rsidRPr="00DD70E1">
              <w:rPr>
                <w:rFonts w:ascii="Roboto" w:eastAsia="Times New Roman" w:hAnsi="Roboto" w:cs="Courier New"/>
                <w:color w:val="000000" w:themeColor="text1"/>
                <w:sz w:val="22"/>
                <w:lang w:eastAsia="bg-BG"/>
              </w:rPr>
              <w:lastRenderedPageBreak/>
              <w:t>от Регламент (EО) № 834/2007 за биологична продукция издаден от контролиращо лице.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62ACF">
        <w:trPr>
          <w:gridAfter w:val="1"/>
          <w:wAfter w:w="109" w:type="dxa"/>
          <w:trHeight w:val="477"/>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Ведомост за заплати. 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690"/>
        </w:trPr>
        <w:tc>
          <w:tcPr>
            <w:tcW w:w="1124" w:type="dxa"/>
            <w:gridSpan w:val="3"/>
            <w:vAlign w:val="center"/>
          </w:tcPr>
          <w:p w:rsidR="00562ACF" w:rsidRPr="00DD70E1" w:rsidRDefault="00562ACF" w:rsidP="00BE50DE">
            <w:pPr>
              <w:pStyle w:val="a4"/>
              <w:numPr>
                <w:ilvl w:val="0"/>
                <w:numId w:val="13"/>
              </w:numPr>
              <w:jc w:val="center"/>
              <w:rPr>
                <w:rFonts w:cs="Times New Roman"/>
                <w:color w:val="000000" w:themeColor="text1"/>
                <w:sz w:val="22"/>
              </w:rPr>
            </w:pPr>
          </w:p>
        </w:tc>
        <w:tc>
          <w:tcPr>
            <w:tcW w:w="6388" w:type="dxa"/>
          </w:tcPr>
          <w:p w:rsidR="00562ACF" w:rsidRPr="00DD70E1" w:rsidRDefault="00562ACF" w:rsidP="00BD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Roboto" w:eastAsia="Times New Roman" w:hAnsi="Roboto" w:cs="Courier New"/>
                <w:color w:val="000000" w:themeColor="text1"/>
                <w:sz w:val="22"/>
                <w:lang w:eastAsia="bg-BG"/>
              </w:rPr>
            </w:pPr>
            <w:r w:rsidRPr="00DD70E1">
              <w:rPr>
                <w:rFonts w:ascii="Roboto" w:eastAsia="Times New Roman" w:hAnsi="Roboto" w:cs="Courier New"/>
                <w:color w:val="000000" w:themeColor="text1"/>
                <w:sz w:val="22"/>
                <w:lang w:eastAsia="bg-BG"/>
              </w:rPr>
              <w:t xml:space="preserve">Справка за съществуващия и нает персонал. </w:t>
            </w:r>
            <w:r w:rsidR="001A3469" w:rsidRPr="00DD70E1">
              <w:rPr>
                <w:rFonts w:ascii="Roboto" w:eastAsia="Times New Roman" w:hAnsi="Roboto" w:cs="Courier New"/>
                <w:color w:val="000000" w:themeColor="text1"/>
                <w:sz w:val="22"/>
                <w:lang w:eastAsia="bg-BG"/>
              </w:rPr>
              <w:t xml:space="preserve">Приложение № 15 от </w:t>
            </w:r>
            <w:proofErr w:type="spellStart"/>
            <w:r w:rsidR="001A3469" w:rsidRPr="00DD70E1">
              <w:rPr>
                <w:rFonts w:ascii="Roboto" w:eastAsia="Times New Roman" w:hAnsi="Roboto" w:cs="Courier New"/>
                <w:color w:val="000000" w:themeColor="text1"/>
                <w:sz w:val="22"/>
                <w:lang w:eastAsia="bg-BG"/>
              </w:rPr>
              <w:t>УК</w:t>
            </w:r>
            <w:proofErr w:type="spellEnd"/>
            <w:r w:rsidR="001A3469" w:rsidRPr="00DD70E1">
              <w:rPr>
                <w:rFonts w:ascii="Roboto" w:eastAsia="Times New Roman" w:hAnsi="Roboto" w:cs="Courier New"/>
                <w:color w:val="000000" w:themeColor="text1"/>
                <w:sz w:val="22"/>
                <w:lang w:eastAsia="bg-BG"/>
              </w:rPr>
              <w:t xml:space="preserve">. </w:t>
            </w:r>
            <w:r w:rsidRPr="00DD70E1">
              <w:rPr>
                <w:rFonts w:ascii="Roboto" w:eastAsia="Times New Roman" w:hAnsi="Roboto" w:cs="Courier New"/>
                <w:color w:val="000000" w:themeColor="text1"/>
                <w:sz w:val="22"/>
                <w:lang w:eastAsia="bg-BG"/>
              </w:rPr>
              <w:t>Представя се във формат .</w:t>
            </w:r>
            <w:proofErr w:type="spellStart"/>
            <w:r w:rsidRPr="00DD70E1">
              <w:rPr>
                <w:rFonts w:ascii="Roboto" w:eastAsia="Times New Roman" w:hAnsi="Roboto" w:cs="Courier New"/>
                <w:color w:val="000000" w:themeColor="text1"/>
                <w:sz w:val="22"/>
                <w:lang w:eastAsia="bg-BG"/>
              </w:rPr>
              <w:t>pdf</w:t>
            </w:r>
            <w:proofErr w:type="spellEnd"/>
            <w:r w:rsidRPr="00DD70E1">
              <w:rPr>
                <w:rFonts w:ascii="Roboto" w:eastAsia="Times New Roman" w:hAnsi="Roboto" w:cs="Courier New"/>
                <w:color w:val="000000" w:themeColor="text1"/>
                <w:sz w:val="22"/>
                <w:lang w:eastAsia="bg-BG"/>
              </w:rPr>
              <w:t>, .</w:t>
            </w:r>
            <w:proofErr w:type="spellStart"/>
            <w:r w:rsidRPr="00DD70E1">
              <w:rPr>
                <w:rFonts w:ascii="Roboto" w:eastAsia="Times New Roman" w:hAnsi="Roboto" w:cs="Courier New"/>
                <w:color w:val="000000" w:themeColor="text1"/>
                <w:sz w:val="22"/>
                <w:lang w:eastAsia="bg-BG"/>
              </w:rPr>
              <w:t>jpg</w:t>
            </w:r>
            <w:proofErr w:type="spellEnd"/>
            <w:r w:rsidRPr="00DD70E1">
              <w:rPr>
                <w:rFonts w:ascii="Roboto" w:eastAsia="Times New Roman" w:hAnsi="Roboto" w:cs="Courier New"/>
                <w:color w:val="000000" w:themeColor="text1"/>
                <w:sz w:val="22"/>
                <w:lang w:eastAsia="bg-BG"/>
              </w:rPr>
              <w:t>.</w:t>
            </w:r>
          </w:p>
        </w:tc>
        <w:tc>
          <w:tcPr>
            <w:tcW w:w="569" w:type="dxa"/>
            <w:gridSpan w:val="3"/>
          </w:tcPr>
          <w:p w:rsidR="00562ACF" w:rsidRPr="00DD70E1" w:rsidRDefault="00562ACF" w:rsidP="00700958">
            <w:pPr>
              <w:rPr>
                <w:rFonts w:cs="Times New Roman"/>
                <w:color w:val="000000" w:themeColor="text1"/>
                <w:sz w:val="22"/>
              </w:rPr>
            </w:pPr>
          </w:p>
        </w:tc>
        <w:tc>
          <w:tcPr>
            <w:tcW w:w="577" w:type="dxa"/>
            <w:gridSpan w:val="4"/>
          </w:tcPr>
          <w:p w:rsidR="00562ACF" w:rsidRPr="00DD70E1" w:rsidRDefault="00562ACF" w:rsidP="00700958">
            <w:pPr>
              <w:rPr>
                <w:rFonts w:cs="Times New Roman"/>
                <w:color w:val="000000" w:themeColor="text1"/>
                <w:sz w:val="22"/>
              </w:rPr>
            </w:pPr>
          </w:p>
        </w:tc>
        <w:tc>
          <w:tcPr>
            <w:tcW w:w="833" w:type="dxa"/>
          </w:tcPr>
          <w:p w:rsidR="00562ACF" w:rsidRPr="00DD70E1" w:rsidRDefault="00562ACF" w:rsidP="00700958">
            <w:pPr>
              <w:rPr>
                <w:rFonts w:cs="Times New Roman"/>
                <w:color w:val="000000" w:themeColor="text1"/>
                <w:sz w:val="22"/>
              </w:rPr>
            </w:pPr>
          </w:p>
        </w:tc>
        <w:tc>
          <w:tcPr>
            <w:tcW w:w="1451" w:type="dxa"/>
            <w:gridSpan w:val="3"/>
          </w:tcPr>
          <w:p w:rsidR="00562ACF" w:rsidRPr="00DD70E1" w:rsidRDefault="00562ACF" w:rsidP="00700958">
            <w:pPr>
              <w:rPr>
                <w:rFonts w:cs="Times New Roman"/>
                <w:color w:val="000000" w:themeColor="text1"/>
                <w:sz w:val="22"/>
              </w:rPr>
            </w:pPr>
          </w:p>
        </w:tc>
      </w:tr>
      <w:tr w:rsidR="00DD70E1" w:rsidRPr="00DD70E1" w:rsidTr="005B5382">
        <w:trPr>
          <w:gridAfter w:val="1"/>
          <w:wAfter w:w="109" w:type="dxa"/>
          <w:trHeight w:val="521"/>
        </w:trPr>
        <w:tc>
          <w:tcPr>
            <w:tcW w:w="10942" w:type="dxa"/>
            <w:gridSpan w:val="15"/>
            <w:shd w:val="clear" w:color="auto" w:fill="D9D9D9" w:themeFill="background1" w:themeFillShade="D9"/>
            <w:vAlign w:val="center"/>
          </w:tcPr>
          <w:p w:rsidR="00C21D7E" w:rsidRPr="00DD70E1" w:rsidRDefault="00C21D7E" w:rsidP="00700958">
            <w:pPr>
              <w:ind w:right="317"/>
              <w:jc w:val="center"/>
              <w:rPr>
                <w:rFonts w:cs="Times New Roman"/>
                <w:b/>
                <w:color w:val="000000" w:themeColor="text1"/>
                <w:sz w:val="22"/>
              </w:rPr>
            </w:pPr>
            <w:r w:rsidRPr="00DD70E1">
              <w:rPr>
                <w:rFonts w:cs="Times New Roman"/>
                <w:b/>
                <w:color w:val="000000" w:themeColor="text1"/>
                <w:sz w:val="22"/>
              </w:rPr>
              <w:t>ПРОВЕРКА ЗА ДОПУСТИМОСТ</w:t>
            </w:r>
          </w:p>
        </w:tc>
      </w:tr>
      <w:tr w:rsidR="00DD70E1" w:rsidRPr="00DD70E1" w:rsidTr="005B5382">
        <w:trPr>
          <w:gridAfter w:val="1"/>
          <w:wAfter w:w="109" w:type="dxa"/>
        </w:trPr>
        <w:tc>
          <w:tcPr>
            <w:tcW w:w="841" w:type="dxa"/>
            <w:gridSpan w:val="2"/>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w:t>
            </w:r>
          </w:p>
        </w:tc>
        <w:tc>
          <w:tcPr>
            <w:tcW w:w="6671" w:type="dxa"/>
            <w:gridSpan w:val="2"/>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Изискване</w:t>
            </w:r>
          </w:p>
        </w:tc>
        <w:tc>
          <w:tcPr>
            <w:tcW w:w="569" w:type="dxa"/>
            <w:gridSpan w:val="3"/>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ДА</w:t>
            </w:r>
          </w:p>
        </w:tc>
        <w:tc>
          <w:tcPr>
            <w:tcW w:w="577" w:type="dxa"/>
            <w:gridSpan w:val="4"/>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НЕ</w:t>
            </w:r>
          </w:p>
        </w:tc>
        <w:tc>
          <w:tcPr>
            <w:tcW w:w="833" w:type="dxa"/>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Неприложимо</w:t>
            </w:r>
          </w:p>
        </w:tc>
        <w:tc>
          <w:tcPr>
            <w:tcW w:w="1451" w:type="dxa"/>
            <w:gridSpan w:val="3"/>
            <w:shd w:val="clear" w:color="auto" w:fill="D9D9D9" w:themeFill="background1" w:themeFillShade="D9"/>
            <w:vAlign w:val="center"/>
          </w:tcPr>
          <w:p w:rsidR="00C21D7E" w:rsidRPr="00DD70E1" w:rsidRDefault="00C21D7E" w:rsidP="00700958">
            <w:pPr>
              <w:jc w:val="center"/>
              <w:rPr>
                <w:rFonts w:cs="Times New Roman"/>
                <w:b/>
                <w:color w:val="000000" w:themeColor="text1"/>
                <w:sz w:val="22"/>
              </w:rPr>
            </w:pPr>
            <w:r w:rsidRPr="00DD70E1">
              <w:rPr>
                <w:rFonts w:cs="Times New Roman"/>
                <w:b/>
                <w:color w:val="000000" w:themeColor="text1"/>
                <w:sz w:val="22"/>
              </w:rPr>
              <w:t>Бележки</w:t>
            </w:r>
          </w:p>
        </w:tc>
      </w:tr>
      <w:tr w:rsidR="00DD70E1" w:rsidRPr="00DD70E1" w:rsidTr="005B5382">
        <w:trPr>
          <w:gridAfter w:val="1"/>
          <w:wAfter w:w="109" w:type="dxa"/>
        </w:trPr>
        <w:tc>
          <w:tcPr>
            <w:tcW w:w="10942" w:type="dxa"/>
            <w:gridSpan w:val="15"/>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lang w:val="en-US"/>
              </w:rPr>
              <w:t>I</w:t>
            </w:r>
            <w:r w:rsidRPr="00DD70E1">
              <w:rPr>
                <w:rFonts w:cs="Times New Roman"/>
                <w:color w:val="000000" w:themeColor="text1"/>
                <w:sz w:val="22"/>
              </w:rPr>
              <w:t xml:space="preserve">. </w:t>
            </w:r>
            <w:r w:rsidRPr="00DD70E1">
              <w:rPr>
                <w:rFonts w:cs="Times New Roman"/>
                <w:b/>
                <w:color w:val="000000" w:themeColor="text1"/>
                <w:sz w:val="22"/>
              </w:rPr>
              <w:t>Допустимост на кандидата:</w:t>
            </w:r>
            <w:r w:rsidRPr="00DD70E1">
              <w:rPr>
                <w:rFonts w:cs="Times New Roman"/>
                <w:color w:val="000000" w:themeColor="text1"/>
                <w:sz w:val="22"/>
              </w:rPr>
              <w:t xml:space="preserve"> </w:t>
            </w: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I.1.</w:t>
            </w:r>
          </w:p>
        </w:tc>
        <w:tc>
          <w:tcPr>
            <w:tcW w:w="6671" w:type="dxa"/>
            <w:gridSpan w:val="2"/>
          </w:tcPr>
          <w:p w:rsidR="00C21D7E" w:rsidRPr="00DD70E1" w:rsidRDefault="00C21D7E" w:rsidP="00FF43B0">
            <w:pPr>
              <w:jc w:val="both"/>
              <w:rPr>
                <w:rFonts w:cs="Times New Roman"/>
                <w:color w:val="000000" w:themeColor="text1"/>
                <w:sz w:val="22"/>
              </w:rPr>
            </w:pPr>
            <w:r w:rsidRPr="00DD70E1">
              <w:rPr>
                <w:rFonts w:cs="Times New Roman"/>
                <w:color w:val="000000" w:themeColor="text1"/>
                <w:sz w:val="22"/>
              </w:rPr>
              <w:t>Кандидатът спада към някоя от следните категории:</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p>
        </w:tc>
        <w:tc>
          <w:tcPr>
            <w:tcW w:w="6671" w:type="dxa"/>
            <w:gridSpan w:val="2"/>
          </w:tcPr>
          <w:p w:rsidR="00C21D7E" w:rsidRPr="00DD70E1" w:rsidRDefault="00C21D7E" w:rsidP="001E40C5">
            <w:pPr>
              <w:numPr>
                <w:ilvl w:val="0"/>
                <w:numId w:val="7"/>
              </w:numPr>
              <w:tabs>
                <w:tab w:val="left" w:pos="226"/>
              </w:tabs>
              <w:spacing w:after="0" w:line="276" w:lineRule="auto"/>
              <w:ind w:left="0" w:firstLine="0"/>
              <w:contextualSpacing/>
              <w:jc w:val="both"/>
              <w:rPr>
                <w:rFonts w:eastAsia="SimSun" w:cs="Times New Roman"/>
                <w:color w:val="000000" w:themeColor="text1"/>
                <w:sz w:val="22"/>
                <w:lang w:eastAsia="zh-CN"/>
              </w:rPr>
            </w:pPr>
            <w:r w:rsidRPr="00DD70E1">
              <w:rPr>
                <w:rFonts w:eastAsia="SimSun" w:cs="Times New Roman"/>
                <w:color w:val="000000" w:themeColor="text1"/>
                <w:sz w:val="22"/>
                <w:lang w:eastAsia="zh-CN"/>
              </w:rPr>
              <w:t xml:space="preserve"> земеделски стопанин;</w:t>
            </w:r>
          </w:p>
          <w:p w:rsidR="00C21D7E" w:rsidRPr="00DD70E1" w:rsidRDefault="00C21D7E" w:rsidP="001E40C5">
            <w:pPr>
              <w:numPr>
                <w:ilvl w:val="0"/>
                <w:numId w:val="7"/>
              </w:numPr>
              <w:tabs>
                <w:tab w:val="left" w:pos="226"/>
              </w:tabs>
              <w:spacing w:after="0" w:line="276" w:lineRule="auto"/>
              <w:ind w:left="0" w:firstLine="0"/>
              <w:contextualSpacing/>
              <w:jc w:val="both"/>
              <w:rPr>
                <w:rFonts w:eastAsia="SimSun" w:cs="Times New Roman"/>
                <w:color w:val="000000" w:themeColor="text1"/>
                <w:sz w:val="22"/>
                <w:lang w:eastAsia="zh-CN"/>
              </w:rPr>
            </w:pPr>
            <w:r w:rsidRPr="00DD70E1">
              <w:rPr>
                <w:rFonts w:eastAsia="SimSun" w:cs="Times New Roman"/>
                <w:color w:val="000000" w:themeColor="text1"/>
                <w:sz w:val="22"/>
                <w:lang w:eastAsia="zh-CN"/>
              </w:rPr>
              <w:t>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C21D7E" w:rsidRPr="00DD70E1" w:rsidRDefault="00C21D7E" w:rsidP="001E40C5">
            <w:pPr>
              <w:numPr>
                <w:ilvl w:val="0"/>
                <w:numId w:val="7"/>
              </w:numPr>
              <w:tabs>
                <w:tab w:val="left" w:pos="226"/>
              </w:tabs>
              <w:spacing w:after="0" w:line="276" w:lineRule="auto"/>
              <w:ind w:left="0" w:firstLine="0"/>
              <w:contextualSpacing/>
              <w:jc w:val="both"/>
              <w:rPr>
                <w:rFonts w:eastAsia="SimSun" w:cs="Times New Roman"/>
                <w:color w:val="000000" w:themeColor="text1"/>
                <w:sz w:val="22"/>
                <w:lang w:eastAsia="zh-CN"/>
              </w:rPr>
            </w:pPr>
            <w:r w:rsidRPr="00DD70E1">
              <w:rPr>
                <w:rFonts w:eastAsia="SimSun" w:cs="Times New Roman"/>
                <w:color w:val="000000" w:themeColor="text1"/>
                <w:sz w:val="22"/>
                <w:lang w:eastAsia="zh-CN"/>
              </w:rPr>
              <w:t>еднолични търговци и юридически лица, различни от кандидатите по т. 1 и 2;</w:t>
            </w:r>
          </w:p>
          <w:p w:rsidR="00C21D7E" w:rsidRPr="00DD70E1" w:rsidRDefault="00C21D7E" w:rsidP="003A1C47">
            <w:pPr>
              <w:tabs>
                <w:tab w:val="left" w:pos="226"/>
              </w:tabs>
              <w:jc w:val="both"/>
              <w:rPr>
                <w:rFonts w:eastAsia="SimSun" w:cs="Times New Roman"/>
                <w:color w:val="000000" w:themeColor="text1"/>
                <w:sz w:val="22"/>
                <w:lang w:eastAsia="zh-CN"/>
              </w:rPr>
            </w:pPr>
            <w:r w:rsidRPr="00DD70E1">
              <w:rPr>
                <w:rFonts w:eastAsia="SimSun" w:cs="Times New Roman"/>
                <w:color w:val="000000" w:themeColor="text1"/>
                <w:sz w:val="22"/>
                <w:lang w:eastAsia="zh-CN"/>
              </w:rPr>
              <w:t xml:space="preserve">Кандидатите по т. 1, 2 и 3 са регистрирани по </w:t>
            </w:r>
            <w:hyperlink r:id="rId10" w:history="1">
              <w:r w:rsidRPr="00DD70E1">
                <w:rPr>
                  <w:rFonts w:eastAsia="SimSun" w:cs="Times New Roman"/>
                  <w:color w:val="000000" w:themeColor="text1"/>
                  <w:sz w:val="22"/>
                  <w:lang w:eastAsia="zh-CN"/>
                </w:rPr>
                <w:t>Търговския закон</w:t>
              </w:r>
            </w:hyperlink>
            <w:r w:rsidRPr="00DD70E1">
              <w:rPr>
                <w:rFonts w:eastAsia="SimSun" w:cs="Times New Roman"/>
                <w:color w:val="000000" w:themeColor="text1"/>
                <w:sz w:val="22"/>
                <w:lang w:eastAsia="zh-CN"/>
              </w:rPr>
              <w:t xml:space="preserve"> или </w:t>
            </w:r>
            <w:hyperlink r:id="rId11" w:history="1">
              <w:r w:rsidRPr="00DD70E1">
                <w:rPr>
                  <w:rFonts w:eastAsia="SimSun" w:cs="Times New Roman"/>
                  <w:color w:val="000000" w:themeColor="text1"/>
                  <w:sz w:val="22"/>
                  <w:lang w:eastAsia="zh-CN"/>
                </w:rPr>
                <w:t>Закона за кооперациите</w:t>
              </w:r>
            </w:hyperlink>
            <w:r w:rsidRPr="00DD70E1">
              <w:rPr>
                <w:rFonts w:eastAsia="SimSun" w:cs="Times New Roman"/>
                <w:color w:val="000000" w:themeColor="text1"/>
                <w:sz w:val="22"/>
                <w:lang w:eastAsia="zh-CN"/>
              </w:rPr>
              <w:t>.</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I.2.</w:t>
            </w:r>
          </w:p>
        </w:tc>
        <w:tc>
          <w:tcPr>
            <w:tcW w:w="6671" w:type="dxa"/>
            <w:gridSpan w:val="2"/>
          </w:tcPr>
          <w:p w:rsidR="00C21D7E" w:rsidRPr="00DD70E1" w:rsidRDefault="00C21D7E" w:rsidP="00FF43B0">
            <w:pPr>
              <w:jc w:val="both"/>
              <w:rPr>
                <w:rFonts w:cs="Times New Roman"/>
                <w:color w:val="000000" w:themeColor="text1"/>
                <w:sz w:val="22"/>
              </w:rPr>
            </w:pPr>
            <w:r w:rsidRPr="00DD70E1">
              <w:rPr>
                <w:rFonts w:cs="Times New Roman"/>
                <w:color w:val="000000" w:themeColor="text1"/>
                <w:sz w:val="22"/>
              </w:rPr>
              <w:t xml:space="preserve">Кандидатът/получателят на финансова помощ има седалище и адрес на управление (за ЮЛ) и адресна регистрация (за ФЛ) на територията на действие на МИГ </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w:t>
            </w:r>
            <w:r w:rsidRPr="00DD70E1">
              <w:rPr>
                <w:rFonts w:cs="Times New Roman"/>
                <w:color w:val="000000" w:themeColor="text1"/>
                <w:sz w:val="22"/>
              </w:rPr>
              <w:t>3</w:t>
            </w:r>
            <w:r w:rsidRPr="00DD70E1">
              <w:rPr>
                <w:rFonts w:cs="Times New Roman"/>
                <w:color w:val="000000" w:themeColor="text1"/>
                <w:sz w:val="22"/>
                <w:lang w:val="en-US"/>
              </w:rPr>
              <w:t>.</w:t>
            </w:r>
          </w:p>
        </w:tc>
        <w:tc>
          <w:tcPr>
            <w:tcW w:w="6671" w:type="dxa"/>
            <w:gridSpan w:val="2"/>
          </w:tcPr>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Кандидатът/получателят на финансова помощ , отговарят на следните изисквания:</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1</w:t>
            </w:r>
            <w:r w:rsidRPr="00DD70E1">
              <w:rPr>
                <w:rFonts w:cs="Times New Roman"/>
                <w:color w:val="000000" w:themeColor="text1"/>
                <w:sz w:val="22"/>
                <w:lang w:val="ru-RU"/>
              </w:rPr>
              <w:t>.</w:t>
            </w:r>
            <w:r w:rsidRPr="00DD70E1">
              <w:rPr>
                <w:rFonts w:cs="Times New Roman"/>
                <w:color w:val="000000" w:themeColor="text1"/>
                <w:sz w:val="22"/>
              </w:rPr>
              <w:t xml:space="preserve">не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2.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видът и размерът на задълженията следва да са установени с влязъл в сила акт на компетентен орган;</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3. не е лишен от правото да упражнява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C21D7E" w:rsidRPr="00DD70E1" w:rsidRDefault="00C21D7E" w:rsidP="00FF43B0">
            <w:pPr>
              <w:spacing w:after="0"/>
              <w:rPr>
                <w:rFonts w:cs="Times New Roman"/>
                <w:color w:val="000000" w:themeColor="text1"/>
                <w:sz w:val="22"/>
                <w:highlight w:val="yellow"/>
              </w:rPr>
            </w:pPr>
            <w:r w:rsidRPr="00DD70E1">
              <w:rPr>
                <w:rFonts w:cs="Times New Roman"/>
                <w:color w:val="000000" w:themeColor="text1"/>
                <w:sz w:val="22"/>
              </w:rPr>
              <w:t xml:space="preserve">4. не е предоставил документ с невярно съдържание или не е представил изискваща се информация, свързана с удостоверяване липсата на основания за отказ за финансиране, критериите за подбор или изпълнението на договор, установени с влязъл в сила акт на компетентен орган, съгласно законодателството на държавата, в която е извършено нарушението. </w:t>
            </w:r>
          </w:p>
          <w:p w:rsidR="00C21D7E" w:rsidRPr="00DD70E1" w:rsidRDefault="00C21D7E" w:rsidP="00FF43B0">
            <w:pPr>
              <w:spacing w:after="0"/>
              <w:rPr>
                <w:rFonts w:cs="Times New Roman"/>
                <w:color w:val="000000" w:themeColor="text1"/>
                <w:sz w:val="22"/>
                <w:highlight w:val="yellow"/>
              </w:rPr>
            </w:pPr>
            <w:r w:rsidRPr="00DD70E1">
              <w:rPr>
                <w:rFonts w:cs="Times New Roman"/>
                <w:color w:val="000000" w:themeColor="text1"/>
                <w:sz w:val="22"/>
              </w:rPr>
              <w:t xml:space="preserve">5. не е сключил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w:t>
            </w:r>
            <w:r w:rsidRPr="00DD70E1">
              <w:rPr>
                <w:rFonts w:cs="Times New Roman"/>
                <w:color w:val="000000" w:themeColor="text1"/>
                <w:sz w:val="22"/>
              </w:rPr>
              <w:lastRenderedPageBreak/>
              <w:t>държавата, в която е извършено нарушението;</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6. не е нарушил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7. не е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а) да повлияе на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Държавен фонд "Земеделие" (ДФЗ), свързано с одобрението за получаване на финансова помощ, чрез предоставяне на невярна или заблуждаваща информация;</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б) да получи информация от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ДФЗ, която може да му даде неоснователно предимство, свързано с одобрението за получаване на финансова помощ;</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8. не е установено с влязло в сила наказателно постановление или съдебно решение, че е нарушил чл. 118, 128, 245 и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9. не е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 xml:space="preserve">10. при проверка, одит или разследване, проведено от разпоредител с бюджет ЕСБИ или ЕСП не са констатирани значителни недостатъци при спазването на основните задължения по изпълнение на договор за предоставяне на финансова помощ от СИФ, договор за обществена поръчка, договор за концесия за строителство или за услуга, на който е страна или представлява лицето, което е довело до предсрочното му/им прекратяване, изплащане на обезщетения или други подобни санкции </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11. не е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12. няма изискуеми и ликвидни задължения към ДФЗ;</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 xml:space="preserve">13. не е включен в системата за ранно откриване на отстраняване по чл. 108 от Регламент (ЕС, </w:t>
            </w:r>
            <w:proofErr w:type="spellStart"/>
            <w:r w:rsidRPr="00DD70E1">
              <w:rPr>
                <w:rFonts w:cs="Times New Roman"/>
                <w:color w:val="000000" w:themeColor="text1"/>
                <w:sz w:val="22"/>
              </w:rPr>
              <w:t>Евратом</w:t>
            </w:r>
            <w:proofErr w:type="spellEnd"/>
            <w:r w:rsidRPr="00DD70E1">
              <w:rPr>
                <w:rFonts w:cs="Times New Roman"/>
                <w:color w:val="000000" w:themeColor="text1"/>
                <w:sz w:val="22"/>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sidRPr="00DD70E1">
              <w:rPr>
                <w:rFonts w:cs="Times New Roman"/>
                <w:color w:val="000000" w:themeColor="text1"/>
                <w:sz w:val="22"/>
              </w:rPr>
              <w:t>Евратом</w:t>
            </w:r>
            <w:proofErr w:type="spellEnd"/>
            <w:r w:rsidRPr="00DD70E1">
              <w:rPr>
                <w:rFonts w:cs="Times New Roman"/>
                <w:color w:val="000000" w:themeColor="text1"/>
                <w:sz w:val="22"/>
              </w:rPr>
              <w:t xml:space="preserve">) № 1605/2002 на Съвета (обн., ОВ, L 298/1 от 26 октомври 2012 г.), наричан по-нататък "Регламент (ЕС, </w:t>
            </w:r>
            <w:proofErr w:type="spellStart"/>
            <w:r w:rsidRPr="00DD70E1">
              <w:rPr>
                <w:rFonts w:cs="Times New Roman"/>
                <w:color w:val="000000" w:themeColor="text1"/>
                <w:sz w:val="22"/>
              </w:rPr>
              <w:t>Евратом</w:t>
            </w:r>
            <w:proofErr w:type="spellEnd"/>
            <w:r w:rsidRPr="00DD70E1">
              <w:rPr>
                <w:rFonts w:cs="Times New Roman"/>
                <w:color w:val="000000" w:themeColor="text1"/>
                <w:sz w:val="22"/>
              </w:rPr>
              <w:t>) № 966/2012";</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 xml:space="preserve">14. не е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Европейските структурни и инвестиционни фондове, включен в стратегията за </w:t>
            </w:r>
            <w:r w:rsidRPr="00DD70E1">
              <w:rPr>
                <w:rFonts w:cs="Times New Roman"/>
                <w:color w:val="000000" w:themeColor="text1"/>
                <w:sz w:val="22"/>
              </w:rPr>
              <w:lastRenderedPageBreak/>
              <w:t>ВОМР или в ДФЗ;</w:t>
            </w:r>
          </w:p>
          <w:p w:rsidR="00C21D7E" w:rsidRPr="00DD70E1" w:rsidRDefault="00C21D7E" w:rsidP="00FF43B0">
            <w:pPr>
              <w:spacing w:after="0"/>
              <w:rPr>
                <w:rFonts w:cs="Times New Roman"/>
                <w:color w:val="000000" w:themeColor="text1"/>
                <w:sz w:val="22"/>
              </w:rPr>
            </w:pPr>
            <w:r w:rsidRPr="00DD70E1">
              <w:rPr>
                <w:rFonts w:cs="Times New Roman"/>
                <w:color w:val="000000" w:themeColor="text1"/>
                <w:sz w:val="22"/>
              </w:rPr>
              <w:t>15. не е лице, което е на трудово или служебно правоотношение в ДФЗ или УО на някоя от програмите, отговорни за управление на Европейските структурни и инвестиционни фондове, включен в стратегията за ВОМР до една година от прекратяване на правоотношението;</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16. Не е осъден с влязла в сила присъда, освен ако не съм реабилитиран, за:</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а) участие в организирана престъпна група по чл. 321 и 321а от Наказателния кодекс;</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б) подкуп по чл. 301 - 307 от Наказателния кодекс;</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в) престъпление против финансовата, данъчната или осигурителната система, включително изпиране на пари, по чл. 253 - 260 от Наказателния кодекс;</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г) престъпление против стопанството по чл. 219 - 252 от Наказателния кодекс;</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д) престъпление против собствеността по чл. 194 - 217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е) престъпление по чл. 108а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ж) престъпление по чл. 159а - 159г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з) престъпление по чл. 172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и) престъпление по чл. 192а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й) престъпление по чл. 352 - 353е от Наказателния кодекс;</w:t>
            </w:r>
          </w:p>
          <w:p w:rsidR="00C21D7E" w:rsidRPr="00DD70E1" w:rsidRDefault="00C21D7E" w:rsidP="00FF43B0">
            <w:pPr>
              <w:pStyle w:val="ad"/>
              <w:spacing w:before="0" w:beforeAutospacing="0" w:after="0" w:afterAutospacing="0" w:line="268" w:lineRule="auto"/>
              <w:ind w:firstLine="283"/>
              <w:jc w:val="both"/>
              <w:textAlignment w:val="center"/>
              <w:rPr>
                <w:color w:val="000000" w:themeColor="text1"/>
                <w:sz w:val="22"/>
                <w:szCs w:val="22"/>
              </w:rPr>
            </w:pPr>
            <w:r w:rsidRPr="00DD70E1">
              <w:rPr>
                <w:color w:val="000000" w:themeColor="text1"/>
                <w:sz w:val="22"/>
                <w:szCs w:val="22"/>
              </w:rPr>
              <w:t>к) престъпление, аналогично на тези по букви от "а" до "й", в друга държава членка или трета страна;</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17. Не е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pacing w:val="2"/>
                <w:sz w:val="22"/>
                <w:szCs w:val="22"/>
              </w:rPr>
              <w:t>18.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19.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20. Не е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C21D7E" w:rsidRPr="00DD70E1" w:rsidRDefault="00C21D7E" w:rsidP="00FF43B0">
            <w:pPr>
              <w:pStyle w:val="ad"/>
              <w:spacing w:before="0" w:beforeAutospacing="0" w:after="0" w:afterAutospacing="0" w:line="268" w:lineRule="auto"/>
              <w:jc w:val="both"/>
              <w:textAlignment w:val="center"/>
              <w:rPr>
                <w:color w:val="000000" w:themeColor="text1"/>
                <w:sz w:val="22"/>
                <w:szCs w:val="22"/>
              </w:rPr>
            </w:pPr>
            <w:r w:rsidRPr="00DD70E1">
              <w:rPr>
                <w:color w:val="000000" w:themeColor="text1"/>
                <w:sz w:val="22"/>
                <w:szCs w:val="22"/>
              </w:rPr>
              <w:t>21. Към момента на подписване на трудов договор се ангажира да не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r w:rsidRPr="00DD70E1">
              <w:rPr>
                <w:rFonts w:cs="Times New Roman"/>
                <w:color w:val="000000" w:themeColor="text1"/>
                <w:sz w:val="22"/>
              </w:rPr>
              <w:t xml:space="preserve">От Декларация </w:t>
            </w:r>
          </w:p>
        </w:tc>
      </w:tr>
      <w:tr w:rsidR="00DD70E1" w:rsidRPr="00DD70E1" w:rsidTr="005B5382">
        <w:trPr>
          <w:gridAfter w:val="1"/>
          <w:wAfter w:w="109" w:type="dxa"/>
        </w:trPr>
        <w:tc>
          <w:tcPr>
            <w:tcW w:w="7512" w:type="dxa"/>
            <w:gridSpan w:val="4"/>
            <w:shd w:val="clear" w:color="auto" w:fill="D9D9D9" w:themeFill="background1" w:themeFillShade="D9"/>
          </w:tcPr>
          <w:p w:rsidR="00C21D7E" w:rsidRPr="00DD70E1" w:rsidRDefault="00C21D7E" w:rsidP="00700958">
            <w:pPr>
              <w:rPr>
                <w:rFonts w:cs="Times New Roman"/>
                <w:b/>
                <w:color w:val="000000" w:themeColor="text1"/>
                <w:sz w:val="22"/>
              </w:rPr>
            </w:pPr>
            <w:r w:rsidRPr="00DD70E1">
              <w:rPr>
                <w:rFonts w:cs="Times New Roman"/>
                <w:color w:val="000000" w:themeColor="text1"/>
                <w:sz w:val="22"/>
                <w:lang w:val="en-US"/>
              </w:rPr>
              <w:lastRenderedPageBreak/>
              <w:t xml:space="preserve">II. </w:t>
            </w:r>
            <w:r w:rsidRPr="00DD70E1">
              <w:rPr>
                <w:rFonts w:cs="Times New Roman"/>
                <w:b/>
                <w:color w:val="000000" w:themeColor="text1"/>
                <w:sz w:val="22"/>
              </w:rPr>
              <w:t>Допустимост на проекта:</w:t>
            </w:r>
          </w:p>
        </w:tc>
        <w:tc>
          <w:tcPr>
            <w:tcW w:w="569" w:type="dxa"/>
            <w:gridSpan w:val="3"/>
            <w:shd w:val="clear" w:color="auto" w:fill="D9D9D9" w:themeFill="background1" w:themeFillShade="D9"/>
          </w:tcPr>
          <w:p w:rsidR="00C21D7E" w:rsidRPr="00DD70E1" w:rsidRDefault="00C21D7E" w:rsidP="005B5382">
            <w:pPr>
              <w:rPr>
                <w:rFonts w:cs="Times New Roman"/>
                <w:b/>
                <w:color w:val="000000" w:themeColor="text1"/>
                <w:sz w:val="22"/>
              </w:rPr>
            </w:pPr>
            <w:r w:rsidRPr="00DD70E1">
              <w:rPr>
                <w:rFonts w:cs="Times New Roman"/>
                <w:b/>
                <w:color w:val="000000" w:themeColor="text1"/>
                <w:sz w:val="22"/>
              </w:rPr>
              <w:t>ДА</w:t>
            </w:r>
          </w:p>
        </w:tc>
        <w:tc>
          <w:tcPr>
            <w:tcW w:w="577" w:type="dxa"/>
            <w:gridSpan w:val="4"/>
            <w:shd w:val="clear" w:color="auto" w:fill="D9D9D9" w:themeFill="background1" w:themeFillShade="D9"/>
          </w:tcPr>
          <w:p w:rsidR="00C21D7E" w:rsidRPr="00DD70E1" w:rsidRDefault="00C21D7E" w:rsidP="005B5382">
            <w:pPr>
              <w:rPr>
                <w:rFonts w:cs="Times New Roman"/>
                <w:b/>
                <w:color w:val="000000" w:themeColor="text1"/>
                <w:sz w:val="22"/>
              </w:rPr>
            </w:pPr>
            <w:r w:rsidRPr="00DD70E1">
              <w:rPr>
                <w:rFonts w:cs="Times New Roman"/>
                <w:b/>
                <w:color w:val="000000" w:themeColor="text1"/>
                <w:sz w:val="22"/>
              </w:rPr>
              <w:t>НЕ</w:t>
            </w:r>
          </w:p>
        </w:tc>
        <w:tc>
          <w:tcPr>
            <w:tcW w:w="833" w:type="dxa"/>
            <w:shd w:val="clear" w:color="auto" w:fill="D9D9D9" w:themeFill="background1" w:themeFillShade="D9"/>
          </w:tcPr>
          <w:p w:rsidR="00C21D7E" w:rsidRPr="00DD70E1" w:rsidRDefault="00C21D7E" w:rsidP="005B5382">
            <w:pPr>
              <w:rPr>
                <w:rFonts w:cs="Times New Roman"/>
                <w:b/>
                <w:color w:val="000000" w:themeColor="text1"/>
                <w:sz w:val="22"/>
              </w:rPr>
            </w:pPr>
          </w:p>
        </w:tc>
        <w:tc>
          <w:tcPr>
            <w:tcW w:w="1451" w:type="dxa"/>
            <w:gridSpan w:val="3"/>
            <w:shd w:val="clear" w:color="auto" w:fill="D9D9D9" w:themeFill="background1" w:themeFillShade="D9"/>
          </w:tcPr>
          <w:p w:rsidR="00C21D7E" w:rsidRPr="00DD70E1" w:rsidRDefault="00C21D7E" w:rsidP="005B5382">
            <w:pPr>
              <w:rPr>
                <w:rFonts w:cs="Times New Roman"/>
                <w:b/>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II.1.</w:t>
            </w:r>
          </w:p>
        </w:tc>
        <w:tc>
          <w:tcPr>
            <w:tcW w:w="6671" w:type="dxa"/>
            <w:gridSpan w:val="2"/>
          </w:tcPr>
          <w:p w:rsidR="00C21D7E" w:rsidRPr="00DD70E1" w:rsidRDefault="00C21D7E" w:rsidP="00FF43B0">
            <w:pPr>
              <w:jc w:val="both"/>
              <w:rPr>
                <w:rFonts w:cs="Times New Roman"/>
                <w:color w:val="000000" w:themeColor="text1"/>
                <w:sz w:val="22"/>
                <w:lang w:val="ru-RU"/>
              </w:rPr>
            </w:pPr>
            <w:r w:rsidRPr="00DD70E1">
              <w:rPr>
                <w:rFonts w:cs="Times New Roman"/>
                <w:color w:val="000000" w:themeColor="text1"/>
                <w:sz w:val="22"/>
              </w:rPr>
              <w:t xml:space="preserve">Финансовата помощ по проекта е в размер </w:t>
            </w:r>
            <w:r w:rsidRPr="00DD70E1">
              <w:rPr>
                <w:color w:val="000000" w:themeColor="text1"/>
                <w:sz w:val="22"/>
              </w:rPr>
              <w:t>на 50</w:t>
            </w:r>
            <w:r w:rsidRPr="00DD70E1">
              <w:rPr>
                <w:rFonts w:cs="Times New Roman"/>
                <w:color w:val="000000" w:themeColor="text1"/>
                <w:sz w:val="22"/>
                <w:lang w:val="ru-RU"/>
              </w:rPr>
              <w:t xml:space="preserve">% </w:t>
            </w:r>
            <w:r w:rsidRPr="00DD70E1">
              <w:rPr>
                <w:color w:val="000000" w:themeColor="text1"/>
                <w:sz w:val="22"/>
              </w:rPr>
              <w:t xml:space="preserve"> от общия размер на допустимите за финансово подпомагане разходи за проекти, представени от микро-, малки или средни предприятия и 40 % от общия размер на допустимите разходи за проекти, които са представени от големи предприятия </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Height w:val="721"/>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lastRenderedPageBreak/>
              <w:t>II.</w:t>
            </w:r>
            <w:r w:rsidRPr="00DD70E1">
              <w:rPr>
                <w:rFonts w:cs="Times New Roman"/>
                <w:color w:val="000000" w:themeColor="text1"/>
                <w:sz w:val="22"/>
              </w:rPr>
              <w:t>2</w:t>
            </w:r>
            <w:r w:rsidRPr="00DD70E1">
              <w:rPr>
                <w:rFonts w:cs="Times New Roman"/>
                <w:color w:val="000000" w:themeColor="text1"/>
                <w:sz w:val="22"/>
                <w:lang w:val="en-US"/>
              </w:rPr>
              <w:t>.</w:t>
            </w:r>
          </w:p>
        </w:tc>
        <w:tc>
          <w:tcPr>
            <w:tcW w:w="6671" w:type="dxa"/>
            <w:gridSpan w:val="2"/>
          </w:tcPr>
          <w:p w:rsidR="00C21D7E" w:rsidRPr="00DD70E1" w:rsidRDefault="00C21D7E" w:rsidP="00424961">
            <w:pPr>
              <w:pStyle w:val="a4"/>
              <w:pBdr>
                <w:top w:val="single" w:sz="4" w:space="1" w:color="auto"/>
                <w:left w:val="single" w:sz="4" w:space="4" w:color="auto"/>
                <w:bottom w:val="single" w:sz="4" w:space="1" w:color="auto"/>
                <w:right w:val="single" w:sz="4" w:space="4" w:color="auto"/>
              </w:pBdr>
              <w:spacing w:after="360"/>
              <w:ind w:left="0"/>
              <w:jc w:val="both"/>
              <w:rPr>
                <w:color w:val="000000" w:themeColor="text1"/>
                <w:sz w:val="22"/>
                <w:lang w:val="en-US"/>
              </w:rPr>
            </w:pPr>
            <w:r w:rsidRPr="00DD70E1">
              <w:rPr>
                <w:rFonts w:cs="Times New Roman"/>
                <w:color w:val="000000" w:themeColor="text1"/>
                <w:sz w:val="22"/>
              </w:rPr>
              <w:t xml:space="preserve"> </w:t>
            </w:r>
            <w:r w:rsidR="00424961">
              <w:rPr>
                <w:rFonts w:cs="Times New Roman"/>
                <w:color w:val="000000" w:themeColor="text1"/>
                <w:sz w:val="22"/>
              </w:rPr>
              <w:t>О</w:t>
            </w:r>
            <w:r w:rsidRPr="00DD70E1">
              <w:rPr>
                <w:rFonts w:cs="Times New Roman"/>
                <w:color w:val="000000" w:themeColor="text1"/>
                <w:sz w:val="22"/>
              </w:rPr>
              <w:t xml:space="preserve">бщите допустими разходи за проекта </w:t>
            </w:r>
            <w:r w:rsidR="00424961">
              <w:rPr>
                <w:rFonts w:cs="Times New Roman"/>
                <w:color w:val="000000" w:themeColor="text1"/>
                <w:sz w:val="22"/>
              </w:rPr>
              <w:t xml:space="preserve">не са по-малко от </w:t>
            </w:r>
            <w:r w:rsidR="00F91F59" w:rsidRPr="00DD70E1">
              <w:rPr>
                <w:b/>
                <w:color w:val="000000" w:themeColor="text1"/>
                <w:sz w:val="22"/>
                <w:lang w:val="en-US"/>
              </w:rPr>
              <w:t>39 116,</w:t>
            </w:r>
            <w:r w:rsidRPr="00DD70E1">
              <w:rPr>
                <w:b/>
                <w:color w:val="000000" w:themeColor="text1"/>
                <w:sz w:val="22"/>
                <w:lang w:val="en-US"/>
              </w:rPr>
              <w:t>60</w:t>
            </w:r>
            <w:r w:rsidRPr="00DD70E1">
              <w:rPr>
                <w:b/>
                <w:color w:val="000000" w:themeColor="text1"/>
                <w:sz w:val="22"/>
              </w:rPr>
              <w:t xml:space="preserve"> лв</w:t>
            </w:r>
            <w:r w:rsidRPr="00DD70E1">
              <w:rPr>
                <w:color w:val="000000" w:themeColor="text1"/>
                <w:sz w:val="22"/>
              </w:rPr>
              <w:t>.</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II.</w:t>
            </w:r>
            <w:r w:rsidRPr="00DD70E1">
              <w:rPr>
                <w:rFonts w:cs="Times New Roman"/>
                <w:color w:val="000000" w:themeColor="text1"/>
                <w:sz w:val="22"/>
              </w:rPr>
              <w:t>3</w:t>
            </w:r>
            <w:r w:rsidRPr="00DD70E1">
              <w:rPr>
                <w:rFonts w:cs="Times New Roman"/>
                <w:color w:val="000000" w:themeColor="text1"/>
                <w:sz w:val="22"/>
                <w:lang w:val="en-US"/>
              </w:rPr>
              <w:t>.</w:t>
            </w:r>
          </w:p>
        </w:tc>
        <w:tc>
          <w:tcPr>
            <w:tcW w:w="6671" w:type="dxa"/>
            <w:gridSpan w:val="2"/>
          </w:tcPr>
          <w:p w:rsidR="00C21D7E" w:rsidRPr="00DD70E1" w:rsidRDefault="00424961" w:rsidP="00424961">
            <w:pPr>
              <w:pStyle w:val="a4"/>
              <w:pBdr>
                <w:top w:val="single" w:sz="4" w:space="1" w:color="auto"/>
                <w:left w:val="single" w:sz="4" w:space="4" w:color="auto"/>
                <w:bottom w:val="single" w:sz="4" w:space="1" w:color="auto"/>
                <w:right w:val="single" w:sz="4" w:space="4" w:color="auto"/>
              </w:pBdr>
              <w:spacing w:after="360"/>
              <w:ind w:left="0"/>
              <w:jc w:val="both"/>
              <w:rPr>
                <w:color w:val="000000" w:themeColor="text1"/>
                <w:sz w:val="22"/>
                <w:lang w:val="en-US"/>
              </w:rPr>
            </w:pPr>
            <w:bookmarkStart w:id="0" w:name="_GoBack"/>
            <w:r>
              <w:rPr>
                <w:rFonts w:cs="Times New Roman"/>
                <w:color w:val="000000" w:themeColor="text1"/>
                <w:sz w:val="22"/>
              </w:rPr>
              <w:t>О</w:t>
            </w:r>
            <w:r w:rsidR="00C21D7E" w:rsidRPr="00DD70E1">
              <w:rPr>
                <w:rFonts w:cs="Times New Roman"/>
                <w:color w:val="000000" w:themeColor="text1"/>
                <w:sz w:val="22"/>
              </w:rPr>
              <w:t xml:space="preserve">бщите допустими разходи проекта </w:t>
            </w:r>
            <w:r>
              <w:rPr>
                <w:rFonts w:cs="Times New Roman"/>
                <w:color w:val="000000" w:themeColor="text1"/>
                <w:sz w:val="22"/>
              </w:rPr>
              <w:t>не са повече от</w:t>
            </w:r>
            <w:r w:rsidR="00C21D7E" w:rsidRPr="00DD70E1">
              <w:rPr>
                <w:rFonts w:cs="Times New Roman"/>
                <w:color w:val="000000" w:themeColor="text1"/>
                <w:sz w:val="22"/>
              </w:rPr>
              <w:t xml:space="preserve">  </w:t>
            </w:r>
            <w:r w:rsidR="00C21D7E" w:rsidRPr="00DD70E1">
              <w:rPr>
                <w:b/>
                <w:color w:val="000000" w:themeColor="text1"/>
                <w:sz w:val="22"/>
                <w:lang w:val="en-US"/>
              </w:rPr>
              <w:t>97</w:t>
            </w:r>
            <w:r w:rsidR="003E7004" w:rsidRPr="00DD70E1">
              <w:rPr>
                <w:b/>
                <w:color w:val="000000" w:themeColor="text1"/>
                <w:sz w:val="22"/>
                <w:lang w:val="en-US"/>
              </w:rPr>
              <w:t> </w:t>
            </w:r>
            <w:r w:rsidR="00C21D7E" w:rsidRPr="00DD70E1">
              <w:rPr>
                <w:b/>
                <w:color w:val="000000" w:themeColor="text1"/>
                <w:sz w:val="22"/>
                <w:lang w:val="en-US"/>
              </w:rPr>
              <w:t>79</w:t>
            </w:r>
            <w:r w:rsidR="003E7004" w:rsidRPr="00DD70E1">
              <w:rPr>
                <w:b/>
                <w:color w:val="000000" w:themeColor="text1"/>
                <w:sz w:val="22"/>
              </w:rPr>
              <w:t>0,00</w:t>
            </w:r>
            <w:r w:rsidR="00C21D7E" w:rsidRPr="00DD70E1">
              <w:rPr>
                <w:b/>
                <w:color w:val="000000" w:themeColor="text1"/>
                <w:sz w:val="22"/>
              </w:rPr>
              <w:t xml:space="preserve"> лв.</w:t>
            </w:r>
            <w:bookmarkEnd w:id="0"/>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Height w:val="545"/>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II.</w:t>
            </w:r>
            <w:r w:rsidRPr="00DD70E1">
              <w:rPr>
                <w:rFonts w:cs="Times New Roman"/>
                <w:color w:val="000000" w:themeColor="text1"/>
                <w:sz w:val="22"/>
              </w:rPr>
              <w:t>4</w:t>
            </w:r>
            <w:r w:rsidRPr="00DD70E1">
              <w:rPr>
                <w:rFonts w:cs="Times New Roman"/>
                <w:color w:val="000000" w:themeColor="text1"/>
                <w:sz w:val="22"/>
                <w:lang w:val="en-US"/>
              </w:rPr>
              <w:t>.</w:t>
            </w:r>
          </w:p>
        </w:tc>
        <w:tc>
          <w:tcPr>
            <w:tcW w:w="6671" w:type="dxa"/>
            <w:gridSpan w:val="2"/>
          </w:tcPr>
          <w:p w:rsidR="00C21D7E" w:rsidRPr="00DD70E1" w:rsidRDefault="00C21D7E" w:rsidP="001D18E6">
            <w:pPr>
              <w:jc w:val="both"/>
              <w:rPr>
                <w:rFonts w:cs="Times New Roman"/>
                <w:color w:val="000000" w:themeColor="text1"/>
                <w:sz w:val="22"/>
              </w:rPr>
            </w:pPr>
            <w:r w:rsidRPr="00DD70E1">
              <w:rPr>
                <w:rFonts w:cs="Times New Roman"/>
                <w:color w:val="000000" w:themeColor="text1"/>
                <w:sz w:val="22"/>
              </w:rPr>
              <w:t>Проектът ще се осъществява на територията на общините Белене и/или Никопол.</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Height w:val="676"/>
        </w:trPr>
        <w:tc>
          <w:tcPr>
            <w:tcW w:w="7512" w:type="dxa"/>
            <w:gridSpan w:val="4"/>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lang w:val="en-US"/>
              </w:rPr>
              <w:t>III</w:t>
            </w:r>
            <w:r w:rsidRPr="00DD70E1">
              <w:rPr>
                <w:rFonts w:cs="Times New Roman"/>
                <w:color w:val="000000" w:themeColor="text1"/>
                <w:sz w:val="22"/>
                <w:lang w:val="ru-RU"/>
              </w:rPr>
              <w:t>.</w:t>
            </w:r>
            <w:r w:rsidRPr="00DD70E1">
              <w:rPr>
                <w:rFonts w:cs="Times New Roman"/>
                <w:color w:val="000000" w:themeColor="text1"/>
                <w:sz w:val="22"/>
              </w:rPr>
              <w:t xml:space="preserve"> </w:t>
            </w:r>
            <w:r w:rsidRPr="00DD70E1">
              <w:rPr>
                <w:rFonts w:cs="Times New Roman"/>
                <w:b/>
                <w:color w:val="000000" w:themeColor="text1"/>
                <w:sz w:val="22"/>
              </w:rPr>
              <w:t>Допустимост на  дейностите</w:t>
            </w:r>
            <w:r w:rsidRPr="00DD70E1">
              <w:rPr>
                <w:rFonts w:cs="Times New Roman"/>
                <w:color w:val="000000" w:themeColor="text1"/>
                <w:sz w:val="22"/>
              </w:rPr>
              <w:t xml:space="preserve"> </w:t>
            </w:r>
            <w:r w:rsidRPr="00DD70E1">
              <w:rPr>
                <w:rFonts w:cs="Times New Roman"/>
                <w:b/>
                <w:color w:val="000000" w:themeColor="text1"/>
                <w:sz w:val="22"/>
              </w:rPr>
              <w:t xml:space="preserve">по </w:t>
            </w:r>
            <w:proofErr w:type="spellStart"/>
            <w:r w:rsidRPr="00DD70E1">
              <w:rPr>
                <w:rFonts w:cs="Times New Roman"/>
                <w:b/>
                <w:color w:val="000000" w:themeColor="text1"/>
                <w:sz w:val="22"/>
              </w:rPr>
              <w:t>проектa</w:t>
            </w:r>
            <w:proofErr w:type="spellEnd"/>
            <w:r w:rsidRPr="00DD70E1">
              <w:rPr>
                <w:rFonts w:cs="Times New Roman"/>
                <w:b/>
                <w:color w:val="000000" w:themeColor="text1"/>
                <w:sz w:val="22"/>
              </w:rPr>
              <w:t>:</w:t>
            </w:r>
          </w:p>
        </w:tc>
        <w:tc>
          <w:tcPr>
            <w:tcW w:w="569" w:type="dxa"/>
            <w:gridSpan w:val="3"/>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rPr>
              <w:t>ДА</w:t>
            </w:r>
          </w:p>
        </w:tc>
        <w:tc>
          <w:tcPr>
            <w:tcW w:w="577" w:type="dxa"/>
            <w:gridSpan w:val="4"/>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rPr>
              <w:t>НЕ</w:t>
            </w:r>
          </w:p>
        </w:tc>
        <w:tc>
          <w:tcPr>
            <w:tcW w:w="833" w:type="dxa"/>
            <w:shd w:val="clear" w:color="auto" w:fill="D9D9D9" w:themeFill="background1" w:themeFillShade="D9"/>
          </w:tcPr>
          <w:p w:rsidR="00C21D7E" w:rsidRPr="00DD70E1" w:rsidRDefault="00C21D7E" w:rsidP="00700958">
            <w:pPr>
              <w:rPr>
                <w:rFonts w:cs="Times New Roman"/>
                <w:color w:val="000000" w:themeColor="text1"/>
                <w:sz w:val="22"/>
              </w:rPr>
            </w:pPr>
          </w:p>
        </w:tc>
        <w:tc>
          <w:tcPr>
            <w:tcW w:w="1451" w:type="dxa"/>
            <w:gridSpan w:val="3"/>
            <w:shd w:val="clear" w:color="auto" w:fill="D9D9D9" w:themeFill="background1" w:themeFillShade="D9"/>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841" w:type="dxa"/>
            <w:gridSpan w:val="2"/>
          </w:tcPr>
          <w:p w:rsidR="00C21D7E" w:rsidRPr="00DD70E1" w:rsidRDefault="00C21D7E" w:rsidP="00FF43B0">
            <w:pPr>
              <w:rPr>
                <w:rFonts w:cs="Times New Roman"/>
                <w:color w:val="000000" w:themeColor="text1"/>
                <w:sz w:val="22"/>
              </w:rPr>
            </w:pPr>
            <w:r w:rsidRPr="00DD70E1">
              <w:rPr>
                <w:rFonts w:cs="Times New Roman"/>
                <w:color w:val="000000" w:themeColor="text1"/>
                <w:sz w:val="22"/>
              </w:rPr>
              <w:t>I</w:t>
            </w:r>
            <w:r w:rsidRPr="00DD70E1">
              <w:rPr>
                <w:rFonts w:cs="Times New Roman"/>
                <w:color w:val="000000" w:themeColor="text1"/>
                <w:sz w:val="22"/>
                <w:lang w:val="en-US"/>
              </w:rPr>
              <w:t>II.1.</w:t>
            </w:r>
          </w:p>
        </w:tc>
        <w:tc>
          <w:tcPr>
            <w:tcW w:w="6671" w:type="dxa"/>
            <w:gridSpan w:val="2"/>
          </w:tcPr>
          <w:p w:rsidR="00C21D7E" w:rsidRPr="00DD70E1" w:rsidRDefault="00C21D7E" w:rsidP="003E7004">
            <w:pPr>
              <w:pStyle w:val="Default"/>
              <w:spacing w:line="276" w:lineRule="auto"/>
              <w:jc w:val="both"/>
              <w:rPr>
                <w:color w:val="000000" w:themeColor="text1"/>
                <w:sz w:val="22"/>
                <w:szCs w:val="22"/>
              </w:rPr>
            </w:pPr>
            <w:r w:rsidRPr="00DD70E1">
              <w:rPr>
                <w:color w:val="000000" w:themeColor="text1"/>
                <w:sz w:val="22"/>
                <w:szCs w:val="22"/>
              </w:rPr>
              <w:t xml:space="preserve">Дейностите, включени в проектното предложение отговарят на указанията съгласно </w:t>
            </w:r>
            <w:r w:rsidR="00750857" w:rsidRPr="00DD70E1">
              <w:rPr>
                <w:color w:val="000000" w:themeColor="text1"/>
                <w:sz w:val="22"/>
                <w:szCs w:val="22"/>
              </w:rPr>
              <w:t>раздел 13.</w:t>
            </w:r>
            <w:r w:rsidRPr="00DD70E1">
              <w:rPr>
                <w:color w:val="000000" w:themeColor="text1"/>
                <w:sz w:val="22"/>
                <w:szCs w:val="22"/>
              </w:rPr>
              <w:t xml:space="preserve"> Условията за кандидатстване</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Pr>
        <w:tc>
          <w:tcPr>
            <w:tcW w:w="7512" w:type="dxa"/>
            <w:gridSpan w:val="4"/>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lang w:val="en-US"/>
              </w:rPr>
              <w:t>IV</w:t>
            </w:r>
            <w:r w:rsidRPr="00DD70E1">
              <w:rPr>
                <w:rFonts w:cs="Times New Roman"/>
                <w:color w:val="000000" w:themeColor="text1"/>
                <w:sz w:val="22"/>
              </w:rPr>
              <w:t xml:space="preserve">. </w:t>
            </w:r>
            <w:r w:rsidRPr="00DD70E1">
              <w:rPr>
                <w:rFonts w:cs="Times New Roman"/>
                <w:b/>
                <w:color w:val="000000" w:themeColor="text1"/>
                <w:sz w:val="22"/>
              </w:rPr>
              <w:t>Допустимост на разходите по проекта:</w:t>
            </w:r>
          </w:p>
        </w:tc>
        <w:tc>
          <w:tcPr>
            <w:tcW w:w="569" w:type="dxa"/>
            <w:gridSpan w:val="3"/>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rPr>
              <w:t>ДА</w:t>
            </w:r>
          </w:p>
        </w:tc>
        <w:tc>
          <w:tcPr>
            <w:tcW w:w="577" w:type="dxa"/>
            <w:gridSpan w:val="4"/>
            <w:shd w:val="clear" w:color="auto" w:fill="D9D9D9" w:themeFill="background1" w:themeFillShade="D9"/>
          </w:tcPr>
          <w:p w:rsidR="00C21D7E" w:rsidRPr="00DD70E1" w:rsidRDefault="00C21D7E" w:rsidP="00700958">
            <w:pPr>
              <w:rPr>
                <w:rFonts w:cs="Times New Roman"/>
                <w:color w:val="000000" w:themeColor="text1"/>
                <w:sz w:val="22"/>
              </w:rPr>
            </w:pPr>
            <w:r w:rsidRPr="00DD70E1">
              <w:rPr>
                <w:rFonts w:cs="Times New Roman"/>
                <w:color w:val="000000" w:themeColor="text1"/>
                <w:sz w:val="22"/>
              </w:rPr>
              <w:t>НЕ</w:t>
            </w:r>
          </w:p>
        </w:tc>
        <w:tc>
          <w:tcPr>
            <w:tcW w:w="833" w:type="dxa"/>
            <w:shd w:val="clear" w:color="auto" w:fill="D9D9D9" w:themeFill="background1" w:themeFillShade="D9"/>
          </w:tcPr>
          <w:p w:rsidR="00C21D7E" w:rsidRPr="00DD70E1" w:rsidRDefault="00C21D7E" w:rsidP="00700958">
            <w:pPr>
              <w:rPr>
                <w:rFonts w:cs="Times New Roman"/>
                <w:color w:val="000000" w:themeColor="text1"/>
                <w:sz w:val="22"/>
              </w:rPr>
            </w:pPr>
          </w:p>
        </w:tc>
        <w:tc>
          <w:tcPr>
            <w:tcW w:w="1451" w:type="dxa"/>
            <w:gridSpan w:val="3"/>
            <w:shd w:val="clear" w:color="auto" w:fill="D9D9D9" w:themeFill="background1" w:themeFillShade="D9"/>
          </w:tcPr>
          <w:p w:rsidR="00C21D7E" w:rsidRPr="00DD70E1" w:rsidRDefault="00C21D7E" w:rsidP="00700958">
            <w:pPr>
              <w:rPr>
                <w:rFonts w:cs="Times New Roman"/>
                <w:color w:val="000000" w:themeColor="text1"/>
                <w:sz w:val="22"/>
              </w:rPr>
            </w:pPr>
          </w:p>
        </w:tc>
      </w:tr>
      <w:tr w:rsidR="00DD70E1" w:rsidRPr="00DD70E1" w:rsidTr="005B5382">
        <w:trPr>
          <w:gridAfter w:val="1"/>
          <w:wAfter w:w="109" w:type="dxa"/>
          <w:trHeight w:val="552"/>
        </w:trPr>
        <w:tc>
          <w:tcPr>
            <w:tcW w:w="841" w:type="dxa"/>
            <w:gridSpan w:val="2"/>
          </w:tcPr>
          <w:p w:rsidR="00C21D7E" w:rsidRPr="00DD70E1" w:rsidRDefault="00C21D7E" w:rsidP="00700958">
            <w:pPr>
              <w:rPr>
                <w:rFonts w:cs="Times New Roman"/>
                <w:color w:val="000000" w:themeColor="text1"/>
                <w:sz w:val="22"/>
                <w:lang w:val="en-US"/>
              </w:rPr>
            </w:pPr>
            <w:r w:rsidRPr="00DD70E1">
              <w:rPr>
                <w:rFonts w:cs="Times New Roman"/>
                <w:color w:val="000000" w:themeColor="text1"/>
                <w:sz w:val="22"/>
                <w:lang w:val="en-US"/>
              </w:rPr>
              <w:t>I</w:t>
            </w:r>
            <w:r w:rsidRPr="00DD70E1">
              <w:rPr>
                <w:rFonts w:cs="Times New Roman"/>
                <w:color w:val="000000" w:themeColor="text1"/>
                <w:sz w:val="22"/>
              </w:rPr>
              <w:t>V</w:t>
            </w:r>
            <w:r w:rsidRPr="00DD70E1">
              <w:rPr>
                <w:rFonts w:cs="Times New Roman"/>
                <w:color w:val="000000" w:themeColor="text1"/>
                <w:sz w:val="22"/>
                <w:lang w:val="en-US"/>
              </w:rPr>
              <w:t>.1</w:t>
            </w:r>
          </w:p>
        </w:tc>
        <w:tc>
          <w:tcPr>
            <w:tcW w:w="6671" w:type="dxa"/>
            <w:gridSpan w:val="2"/>
          </w:tcPr>
          <w:p w:rsidR="00C21D7E" w:rsidRPr="00DD70E1" w:rsidRDefault="00C21D7E" w:rsidP="003E7004">
            <w:pPr>
              <w:widowControl w:val="0"/>
              <w:autoSpaceDE w:val="0"/>
              <w:autoSpaceDN w:val="0"/>
              <w:adjustRightInd w:val="0"/>
              <w:jc w:val="both"/>
              <w:rPr>
                <w:rFonts w:eastAsia="Times New Roman" w:cs="Times New Roman"/>
                <w:color w:val="000000" w:themeColor="text1"/>
                <w:sz w:val="22"/>
                <w:shd w:val="clear" w:color="auto" w:fill="FEFEFE"/>
                <w:lang w:eastAsia="bg-BG"/>
              </w:rPr>
            </w:pPr>
            <w:r w:rsidRPr="00DD70E1">
              <w:rPr>
                <w:rFonts w:eastAsia="Times New Roman" w:cs="Times New Roman"/>
                <w:color w:val="000000" w:themeColor="text1"/>
                <w:sz w:val="22"/>
                <w:shd w:val="clear" w:color="auto" w:fill="FEFEFE"/>
                <w:lang w:eastAsia="bg-BG"/>
              </w:rPr>
              <w:t>Разходите, включени в проектното предложение</w:t>
            </w:r>
            <w:r w:rsidR="003E7004" w:rsidRPr="00DD70E1">
              <w:rPr>
                <w:rFonts w:eastAsia="Times New Roman" w:cs="Times New Roman"/>
                <w:color w:val="000000" w:themeColor="text1"/>
                <w:sz w:val="22"/>
                <w:shd w:val="clear" w:color="auto" w:fill="FEFEFE"/>
                <w:lang w:eastAsia="bg-BG"/>
              </w:rPr>
              <w:t>,</w:t>
            </w:r>
            <w:r w:rsidRPr="00DD70E1">
              <w:rPr>
                <w:rFonts w:eastAsia="Times New Roman" w:cs="Times New Roman"/>
                <w:color w:val="000000" w:themeColor="text1"/>
                <w:sz w:val="22"/>
                <w:shd w:val="clear" w:color="auto" w:fill="FEFEFE"/>
                <w:lang w:eastAsia="bg-BG"/>
              </w:rPr>
              <w:t xml:space="preserve"> са допустими за финансиране и отговарят на указанията раздел 14. от Условията за кандидатстване</w:t>
            </w:r>
          </w:p>
        </w:tc>
        <w:tc>
          <w:tcPr>
            <w:tcW w:w="569" w:type="dxa"/>
            <w:gridSpan w:val="3"/>
          </w:tcPr>
          <w:p w:rsidR="00C21D7E" w:rsidRPr="00DD70E1" w:rsidRDefault="00C21D7E" w:rsidP="00700958">
            <w:pPr>
              <w:rPr>
                <w:rFonts w:cs="Times New Roman"/>
                <w:color w:val="000000" w:themeColor="text1"/>
                <w:sz w:val="22"/>
              </w:rPr>
            </w:pPr>
          </w:p>
        </w:tc>
        <w:tc>
          <w:tcPr>
            <w:tcW w:w="577" w:type="dxa"/>
            <w:gridSpan w:val="4"/>
          </w:tcPr>
          <w:p w:rsidR="00C21D7E" w:rsidRPr="00DD70E1" w:rsidRDefault="00C21D7E" w:rsidP="00700958">
            <w:pPr>
              <w:rPr>
                <w:rFonts w:cs="Times New Roman"/>
                <w:color w:val="000000" w:themeColor="text1"/>
                <w:sz w:val="22"/>
              </w:rPr>
            </w:pPr>
          </w:p>
        </w:tc>
        <w:tc>
          <w:tcPr>
            <w:tcW w:w="833" w:type="dxa"/>
          </w:tcPr>
          <w:p w:rsidR="00C21D7E" w:rsidRPr="00DD70E1" w:rsidRDefault="00C21D7E" w:rsidP="00700958">
            <w:pPr>
              <w:rPr>
                <w:rFonts w:cs="Times New Roman"/>
                <w:color w:val="000000" w:themeColor="text1"/>
                <w:sz w:val="22"/>
              </w:rPr>
            </w:pPr>
          </w:p>
        </w:tc>
        <w:tc>
          <w:tcPr>
            <w:tcW w:w="1451" w:type="dxa"/>
            <w:gridSpan w:val="3"/>
          </w:tcPr>
          <w:p w:rsidR="00C21D7E" w:rsidRPr="00DD70E1" w:rsidRDefault="00C21D7E" w:rsidP="00700958">
            <w:pPr>
              <w:rPr>
                <w:rFonts w:cs="Times New Roman"/>
                <w:color w:val="000000" w:themeColor="text1"/>
                <w:sz w:val="22"/>
              </w:rPr>
            </w:pPr>
          </w:p>
        </w:tc>
      </w:tr>
      <w:tr w:rsidR="00DD70E1" w:rsidRPr="00DD70E1" w:rsidTr="005B5382">
        <w:trPr>
          <w:gridAfter w:val="2"/>
          <w:wAfter w:w="160" w:type="dxa"/>
          <w:trHeight w:val="435"/>
        </w:trPr>
        <w:tc>
          <w:tcPr>
            <w:tcW w:w="7520" w:type="dxa"/>
            <w:gridSpan w:val="5"/>
            <w:shd w:val="clear" w:color="auto" w:fill="D9D9D9" w:themeFill="background1" w:themeFillShade="D9"/>
            <w:vAlign w:val="center"/>
          </w:tcPr>
          <w:p w:rsidR="00C21D7E" w:rsidRPr="00DD70E1" w:rsidRDefault="00C21D7E" w:rsidP="00FF43B0">
            <w:pPr>
              <w:rPr>
                <w:b/>
                <w:color w:val="000000" w:themeColor="text1"/>
                <w:sz w:val="22"/>
              </w:rPr>
            </w:pPr>
            <w:r w:rsidRPr="00DD70E1">
              <w:rPr>
                <w:b/>
                <w:color w:val="000000" w:themeColor="text1"/>
                <w:sz w:val="22"/>
                <w:lang w:val="en-US"/>
              </w:rPr>
              <w:t xml:space="preserve">V. </w:t>
            </w:r>
            <w:r w:rsidRPr="00DD70E1">
              <w:rPr>
                <w:b/>
                <w:color w:val="000000" w:themeColor="text1"/>
                <w:sz w:val="22"/>
                <w:lang w:val="ru-RU"/>
              </w:rPr>
              <w:t xml:space="preserve">Оценка на </w:t>
            </w:r>
            <w:proofErr w:type="spellStart"/>
            <w:r w:rsidRPr="00DD70E1">
              <w:rPr>
                <w:b/>
                <w:color w:val="000000" w:themeColor="text1"/>
                <w:sz w:val="22"/>
                <w:lang w:val="ru-RU"/>
              </w:rPr>
              <w:t>съответствието</w:t>
            </w:r>
            <w:proofErr w:type="spellEnd"/>
          </w:p>
        </w:tc>
        <w:tc>
          <w:tcPr>
            <w:tcW w:w="569" w:type="dxa"/>
            <w:gridSpan w:val="3"/>
            <w:shd w:val="clear" w:color="auto" w:fill="D9D9D9" w:themeFill="background1" w:themeFillShade="D9"/>
            <w:vAlign w:val="center"/>
          </w:tcPr>
          <w:p w:rsidR="00C21D7E" w:rsidRPr="00DD70E1" w:rsidRDefault="00C21D7E" w:rsidP="005B5382">
            <w:pPr>
              <w:rPr>
                <w:b/>
                <w:color w:val="000000" w:themeColor="text1"/>
                <w:sz w:val="22"/>
              </w:rPr>
            </w:pPr>
            <w:r w:rsidRPr="00DD70E1">
              <w:rPr>
                <w:b/>
                <w:color w:val="000000" w:themeColor="text1"/>
                <w:sz w:val="22"/>
              </w:rPr>
              <w:t>ДА</w:t>
            </w:r>
          </w:p>
        </w:tc>
        <w:tc>
          <w:tcPr>
            <w:tcW w:w="569" w:type="dxa"/>
            <w:gridSpan w:val="3"/>
            <w:shd w:val="clear" w:color="auto" w:fill="D9D9D9" w:themeFill="background1" w:themeFillShade="D9"/>
            <w:vAlign w:val="center"/>
          </w:tcPr>
          <w:p w:rsidR="00C21D7E" w:rsidRPr="00DD70E1" w:rsidRDefault="00C21D7E" w:rsidP="005B5382">
            <w:pPr>
              <w:rPr>
                <w:b/>
                <w:color w:val="000000" w:themeColor="text1"/>
                <w:sz w:val="22"/>
              </w:rPr>
            </w:pPr>
            <w:r w:rsidRPr="00DD70E1">
              <w:rPr>
                <w:b/>
                <w:color w:val="000000" w:themeColor="text1"/>
                <w:sz w:val="22"/>
              </w:rPr>
              <w:t>НЕ</w:t>
            </w:r>
          </w:p>
        </w:tc>
        <w:tc>
          <w:tcPr>
            <w:tcW w:w="2233" w:type="dxa"/>
            <w:gridSpan w:val="3"/>
            <w:shd w:val="clear" w:color="auto" w:fill="D9D9D9" w:themeFill="background1" w:themeFillShade="D9"/>
            <w:vAlign w:val="center"/>
          </w:tcPr>
          <w:p w:rsidR="00C21D7E" w:rsidRPr="00DD70E1" w:rsidRDefault="00C21D7E" w:rsidP="005B5382">
            <w:pPr>
              <w:rPr>
                <w:b/>
                <w:color w:val="000000" w:themeColor="text1"/>
                <w:sz w:val="22"/>
              </w:rPr>
            </w:pPr>
          </w:p>
        </w:tc>
      </w:tr>
      <w:tr w:rsidR="00DD70E1" w:rsidRPr="00DD70E1" w:rsidTr="005B5382">
        <w:trPr>
          <w:gridAfter w:val="2"/>
          <w:wAfter w:w="160" w:type="dxa"/>
          <w:trHeight w:val="734"/>
        </w:trPr>
        <w:tc>
          <w:tcPr>
            <w:tcW w:w="841" w:type="dxa"/>
            <w:gridSpan w:val="2"/>
          </w:tcPr>
          <w:p w:rsidR="00C21D7E" w:rsidRPr="00DD70E1" w:rsidRDefault="00C21D7E" w:rsidP="00700958">
            <w:pPr>
              <w:rPr>
                <w:color w:val="000000" w:themeColor="text1"/>
                <w:sz w:val="22"/>
              </w:rPr>
            </w:pPr>
            <w:r w:rsidRPr="00DD70E1">
              <w:rPr>
                <w:color w:val="000000" w:themeColor="text1"/>
                <w:sz w:val="22"/>
                <w:lang w:val="en-US"/>
              </w:rPr>
              <w:t>V.</w:t>
            </w:r>
            <w:r w:rsidRPr="00DD70E1">
              <w:rPr>
                <w:color w:val="000000" w:themeColor="text1"/>
                <w:sz w:val="22"/>
              </w:rPr>
              <w:t>1.</w:t>
            </w:r>
          </w:p>
        </w:tc>
        <w:tc>
          <w:tcPr>
            <w:tcW w:w="6671" w:type="dxa"/>
            <w:gridSpan w:val="2"/>
          </w:tcPr>
          <w:p w:rsidR="00C21D7E" w:rsidRPr="00DD70E1" w:rsidRDefault="00C21D7E" w:rsidP="00FF43B0">
            <w:pPr>
              <w:rPr>
                <w:color w:val="000000" w:themeColor="text1"/>
                <w:sz w:val="22"/>
              </w:rPr>
            </w:pPr>
            <w:r w:rsidRPr="00DD70E1">
              <w:rPr>
                <w:color w:val="000000" w:themeColor="text1"/>
                <w:sz w:val="22"/>
              </w:rPr>
              <w:t>Проектът показва постигане на една или повече от целите на подмярка 4.2 от СВОМР на МИГ Белене-Никопол  чрез прилагане на планираните инвестиции и дейности.</w:t>
            </w:r>
          </w:p>
        </w:tc>
        <w:tc>
          <w:tcPr>
            <w:tcW w:w="549" w:type="dxa"/>
            <w:gridSpan w:val="2"/>
          </w:tcPr>
          <w:p w:rsidR="00C21D7E" w:rsidRPr="00DD70E1" w:rsidRDefault="00C21D7E" w:rsidP="00700958">
            <w:pPr>
              <w:rPr>
                <w:color w:val="000000" w:themeColor="text1"/>
                <w:sz w:val="22"/>
              </w:rPr>
            </w:pPr>
          </w:p>
        </w:tc>
        <w:tc>
          <w:tcPr>
            <w:tcW w:w="567" w:type="dxa"/>
            <w:gridSpan w:val="3"/>
          </w:tcPr>
          <w:p w:rsidR="00C21D7E" w:rsidRPr="00DD70E1" w:rsidRDefault="00C21D7E" w:rsidP="00700958">
            <w:pPr>
              <w:rPr>
                <w:color w:val="000000" w:themeColor="text1"/>
                <w:sz w:val="22"/>
              </w:rPr>
            </w:pPr>
          </w:p>
        </w:tc>
        <w:tc>
          <w:tcPr>
            <w:tcW w:w="2263" w:type="dxa"/>
            <w:gridSpan w:val="5"/>
          </w:tcPr>
          <w:p w:rsidR="00C21D7E" w:rsidRPr="00DD70E1" w:rsidRDefault="00C21D7E" w:rsidP="00700958">
            <w:pPr>
              <w:rPr>
                <w:color w:val="000000" w:themeColor="text1"/>
                <w:sz w:val="22"/>
              </w:rPr>
            </w:pPr>
          </w:p>
        </w:tc>
      </w:tr>
      <w:tr w:rsidR="00DD70E1" w:rsidRPr="00DD70E1" w:rsidTr="005B5382">
        <w:trPr>
          <w:gridAfter w:val="2"/>
          <w:wAfter w:w="160" w:type="dxa"/>
          <w:trHeight w:val="70"/>
        </w:trPr>
        <w:tc>
          <w:tcPr>
            <w:tcW w:w="841" w:type="dxa"/>
            <w:gridSpan w:val="2"/>
          </w:tcPr>
          <w:p w:rsidR="00C21D7E" w:rsidRPr="00DD70E1" w:rsidRDefault="00C21D7E" w:rsidP="00700958">
            <w:pPr>
              <w:rPr>
                <w:color w:val="000000" w:themeColor="text1"/>
                <w:sz w:val="22"/>
              </w:rPr>
            </w:pPr>
            <w:r w:rsidRPr="00DD70E1">
              <w:rPr>
                <w:color w:val="000000" w:themeColor="text1"/>
                <w:sz w:val="22"/>
                <w:lang w:val="en-US"/>
              </w:rPr>
              <w:t>V.</w:t>
            </w:r>
            <w:r w:rsidRPr="00DD70E1">
              <w:rPr>
                <w:color w:val="000000" w:themeColor="text1"/>
                <w:sz w:val="22"/>
              </w:rPr>
              <w:t>2.</w:t>
            </w:r>
          </w:p>
        </w:tc>
        <w:tc>
          <w:tcPr>
            <w:tcW w:w="6671" w:type="dxa"/>
            <w:gridSpan w:val="2"/>
          </w:tcPr>
          <w:p w:rsidR="00C21D7E" w:rsidRPr="00DD70E1" w:rsidRDefault="00C21D7E" w:rsidP="00FF43B0">
            <w:pPr>
              <w:rPr>
                <w:color w:val="000000" w:themeColor="text1"/>
                <w:sz w:val="22"/>
              </w:rPr>
            </w:pPr>
            <w:r w:rsidRPr="00DD70E1">
              <w:rPr>
                <w:color w:val="000000" w:themeColor="text1"/>
                <w:sz w:val="22"/>
              </w:rPr>
              <w:t>Бизнес планът показва подобряване на дейността на стопанство или предприятието.</w:t>
            </w:r>
          </w:p>
        </w:tc>
        <w:tc>
          <w:tcPr>
            <w:tcW w:w="549" w:type="dxa"/>
            <w:gridSpan w:val="2"/>
          </w:tcPr>
          <w:p w:rsidR="00C21D7E" w:rsidRPr="00DD70E1" w:rsidRDefault="00C21D7E" w:rsidP="00700958">
            <w:pPr>
              <w:rPr>
                <w:color w:val="000000" w:themeColor="text1"/>
                <w:sz w:val="22"/>
              </w:rPr>
            </w:pPr>
          </w:p>
        </w:tc>
        <w:tc>
          <w:tcPr>
            <w:tcW w:w="567" w:type="dxa"/>
            <w:gridSpan w:val="3"/>
          </w:tcPr>
          <w:p w:rsidR="00C21D7E" w:rsidRPr="00DD70E1" w:rsidRDefault="00C21D7E" w:rsidP="00700958">
            <w:pPr>
              <w:rPr>
                <w:color w:val="000000" w:themeColor="text1"/>
                <w:sz w:val="22"/>
              </w:rPr>
            </w:pPr>
          </w:p>
        </w:tc>
        <w:tc>
          <w:tcPr>
            <w:tcW w:w="2263" w:type="dxa"/>
            <w:gridSpan w:val="5"/>
          </w:tcPr>
          <w:p w:rsidR="00C21D7E" w:rsidRPr="00DD70E1" w:rsidRDefault="00C21D7E" w:rsidP="00700958">
            <w:pPr>
              <w:rPr>
                <w:color w:val="000000" w:themeColor="text1"/>
                <w:sz w:val="22"/>
              </w:rPr>
            </w:pPr>
          </w:p>
          <w:p w:rsidR="00C21D7E" w:rsidRPr="00DD70E1" w:rsidRDefault="00C21D7E" w:rsidP="00700958">
            <w:pPr>
              <w:rPr>
                <w:color w:val="000000" w:themeColor="text1"/>
                <w:sz w:val="22"/>
              </w:rPr>
            </w:pPr>
          </w:p>
        </w:tc>
      </w:tr>
      <w:tr w:rsidR="00DD70E1" w:rsidRPr="00DD70E1" w:rsidTr="005B5382">
        <w:trPr>
          <w:gridAfter w:val="1"/>
          <w:wAfter w:w="109" w:type="dxa"/>
        </w:trPr>
        <w:tc>
          <w:tcPr>
            <w:tcW w:w="7512" w:type="dxa"/>
            <w:gridSpan w:val="4"/>
            <w:shd w:val="clear" w:color="auto" w:fill="D9D9D9" w:themeFill="background1" w:themeFillShade="D9"/>
          </w:tcPr>
          <w:p w:rsidR="00C21D7E" w:rsidRPr="00DD70E1" w:rsidRDefault="00C21D7E" w:rsidP="009C1F7B">
            <w:pPr>
              <w:rPr>
                <w:rFonts w:cs="Times New Roman"/>
                <w:color w:val="000000" w:themeColor="text1"/>
                <w:sz w:val="22"/>
              </w:rPr>
            </w:pPr>
            <w:r w:rsidRPr="00DD70E1">
              <w:rPr>
                <w:b/>
                <w:color w:val="000000" w:themeColor="text1"/>
                <w:sz w:val="22"/>
                <w:lang w:val="en-US"/>
              </w:rPr>
              <w:t>VI</w:t>
            </w:r>
            <w:r w:rsidRPr="00DD70E1">
              <w:rPr>
                <w:b/>
                <w:color w:val="000000" w:themeColor="text1"/>
                <w:sz w:val="22"/>
              </w:rPr>
              <w:t>. Посещение на място за заявления, включващи разходи за СМР</w:t>
            </w:r>
          </w:p>
        </w:tc>
        <w:tc>
          <w:tcPr>
            <w:tcW w:w="569" w:type="dxa"/>
            <w:gridSpan w:val="3"/>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ДА</w:t>
            </w:r>
          </w:p>
        </w:tc>
        <w:tc>
          <w:tcPr>
            <w:tcW w:w="577" w:type="dxa"/>
            <w:gridSpan w:val="4"/>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 xml:space="preserve">НЕ </w:t>
            </w:r>
          </w:p>
        </w:tc>
        <w:tc>
          <w:tcPr>
            <w:tcW w:w="833" w:type="dxa"/>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НП</w:t>
            </w:r>
          </w:p>
        </w:tc>
        <w:tc>
          <w:tcPr>
            <w:tcW w:w="1451" w:type="dxa"/>
            <w:gridSpan w:val="3"/>
            <w:shd w:val="clear" w:color="auto" w:fill="D9D9D9" w:themeFill="background1" w:themeFillShade="D9"/>
          </w:tcPr>
          <w:p w:rsidR="00C21D7E" w:rsidRPr="00DD70E1" w:rsidRDefault="00C21D7E" w:rsidP="009C1F7B">
            <w:pPr>
              <w:rPr>
                <w:rFonts w:cs="Times New Roman"/>
                <w:color w:val="000000" w:themeColor="text1"/>
                <w:sz w:val="22"/>
              </w:rPr>
            </w:pPr>
          </w:p>
        </w:tc>
      </w:tr>
      <w:tr w:rsidR="00DD70E1" w:rsidRPr="00DD70E1" w:rsidTr="005B5382">
        <w:trPr>
          <w:gridAfter w:val="1"/>
          <w:wAfter w:w="109" w:type="dxa"/>
          <w:trHeight w:val="552"/>
        </w:trPr>
        <w:tc>
          <w:tcPr>
            <w:tcW w:w="841" w:type="dxa"/>
            <w:gridSpan w:val="2"/>
          </w:tcPr>
          <w:p w:rsidR="00C21D7E" w:rsidRPr="00DD70E1" w:rsidRDefault="00C21D7E" w:rsidP="009C1F7B">
            <w:pPr>
              <w:rPr>
                <w:rFonts w:cs="Times New Roman"/>
                <w:color w:val="000000" w:themeColor="text1"/>
                <w:sz w:val="22"/>
                <w:lang w:val="en-US"/>
              </w:rPr>
            </w:pPr>
            <w:r w:rsidRPr="00DD70E1">
              <w:rPr>
                <w:color w:val="000000" w:themeColor="text1"/>
                <w:sz w:val="22"/>
                <w:lang w:val="en-US"/>
              </w:rPr>
              <w:t>VI.</w:t>
            </w:r>
            <w:r w:rsidRPr="00DD70E1">
              <w:rPr>
                <w:color w:val="000000" w:themeColor="text1"/>
                <w:sz w:val="22"/>
              </w:rPr>
              <w:t>1.</w:t>
            </w:r>
          </w:p>
        </w:tc>
        <w:tc>
          <w:tcPr>
            <w:tcW w:w="6671" w:type="dxa"/>
            <w:gridSpan w:val="2"/>
          </w:tcPr>
          <w:p w:rsidR="00C21D7E" w:rsidRPr="00DD70E1" w:rsidRDefault="00C21D7E" w:rsidP="005B5382">
            <w:pPr>
              <w:jc w:val="both"/>
              <w:rPr>
                <w:color w:val="000000" w:themeColor="text1"/>
                <w:sz w:val="22"/>
              </w:rPr>
            </w:pPr>
            <w:r w:rsidRPr="00DD70E1">
              <w:rPr>
                <w:color w:val="000000" w:themeColor="text1"/>
                <w:sz w:val="22"/>
              </w:rPr>
              <w:t xml:space="preserve">Отговор „ДА“ се нанася при установено съответствие между заявените от кандидата и реалните данни </w:t>
            </w:r>
            <w:r w:rsidRPr="00DD70E1">
              <w:rPr>
                <w:color w:val="000000" w:themeColor="text1"/>
                <w:sz w:val="22"/>
                <w:highlight w:val="white"/>
                <w:shd w:val="clear" w:color="auto" w:fill="FEFEFE"/>
              </w:rPr>
              <w:t xml:space="preserve">съгласно протокола от посещение на място, изготвен на основание на чл. 49 ал. 1 от Наредба № 22 по </w:t>
            </w:r>
            <w:r w:rsidRPr="00DD70E1">
              <w:rPr>
                <w:color w:val="000000" w:themeColor="text1"/>
                <w:sz w:val="22"/>
              </w:rPr>
              <w:t>образеца Приложение № 29а към Условията за кандидатстване – документи за информация</w:t>
            </w:r>
            <w:r w:rsidRPr="00DD70E1">
              <w:rPr>
                <w:color w:val="000000" w:themeColor="text1"/>
                <w:sz w:val="22"/>
                <w:highlight w:val="white"/>
                <w:shd w:val="clear" w:color="auto" w:fill="FEFEFE"/>
              </w:rPr>
              <w:t xml:space="preserve">. </w:t>
            </w:r>
          </w:p>
          <w:p w:rsidR="00C21D7E" w:rsidRPr="00DD70E1" w:rsidRDefault="00C21D7E" w:rsidP="005B5382">
            <w:pPr>
              <w:jc w:val="both"/>
              <w:rPr>
                <w:color w:val="000000" w:themeColor="text1"/>
                <w:sz w:val="22"/>
                <w:highlight w:val="white"/>
                <w:shd w:val="clear" w:color="auto" w:fill="FEFEFE"/>
              </w:rPr>
            </w:pPr>
            <w:r w:rsidRPr="00DD70E1">
              <w:rPr>
                <w:color w:val="000000" w:themeColor="text1"/>
                <w:sz w:val="22"/>
                <w:highlight w:val="white"/>
                <w:shd w:val="clear" w:color="auto" w:fill="FEFEFE"/>
              </w:rPr>
              <w:t xml:space="preserve">Отговор „НЕ” се нанася, ако е установено несъответствие. </w:t>
            </w:r>
          </w:p>
          <w:p w:rsidR="00C21D7E" w:rsidRPr="00DD70E1" w:rsidRDefault="00C21D7E" w:rsidP="005B5382">
            <w:pPr>
              <w:jc w:val="both"/>
              <w:rPr>
                <w:i/>
                <w:color w:val="000000" w:themeColor="text1"/>
                <w:sz w:val="22"/>
                <w:highlight w:val="white"/>
                <w:shd w:val="clear" w:color="auto" w:fill="FEFEFE"/>
              </w:rPr>
            </w:pPr>
            <w:r w:rsidRPr="00DD70E1">
              <w:rPr>
                <w:i/>
                <w:color w:val="000000" w:themeColor="text1"/>
                <w:sz w:val="22"/>
                <w:highlight w:val="white"/>
                <w:shd w:val="clear" w:color="auto" w:fill="FEFEFE"/>
              </w:rPr>
              <w:t>Протоколът с констатациите от посещението се прилага към Контролния лист за оценка на етап АСД.</w:t>
            </w:r>
          </w:p>
          <w:p w:rsidR="00C21D7E" w:rsidRPr="00DD70E1" w:rsidRDefault="00C21D7E" w:rsidP="005B5382">
            <w:pPr>
              <w:widowControl w:val="0"/>
              <w:autoSpaceDE w:val="0"/>
              <w:autoSpaceDN w:val="0"/>
              <w:adjustRightInd w:val="0"/>
              <w:jc w:val="both"/>
              <w:rPr>
                <w:rFonts w:eastAsia="Times New Roman" w:cs="Times New Roman"/>
                <w:color w:val="000000" w:themeColor="text1"/>
                <w:sz w:val="22"/>
                <w:shd w:val="clear" w:color="auto" w:fill="FEFEFE"/>
                <w:lang w:eastAsia="bg-BG"/>
              </w:rPr>
            </w:pPr>
            <w:r w:rsidRPr="00DD70E1">
              <w:rPr>
                <w:color w:val="000000" w:themeColor="text1"/>
                <w:sz w:val="22"/>
                <w:shd w:val="clear" w:color="auto" w:fill="FEFEFE"/>
              </w:rPr>
              <w:t>Отговор „НЕПРИЛОЖИМО” се нанася, в случай, че проектното предложение не включва разходи за строително-монтажни работи</w:t>
            </w:r>
          </w:p>
        </w:tc>
        <w:tc>
          <w:tcPr>
            <w:tcW w:w="569" w:type="dxa"/>
            <w:gridSpan w:val="3"/>
          </w:tcPr>
          <w:p w:rsidR="00C21D7E" w:rsidRPr="00DD70E1" w:rsidRDefault="00C21D7E" w:rsidP="009C1F7B">
            <w:pPr>
              <w:rPr>
                <w:rFonts w:cs="Times New Roman"/>
                <w:color w:val="000000" w:themeColor="text1"/>
                <w:sz w:val="22"/>
              </w:rPr>
            </w:pPr>
          </w:p>
        </w:tc>
        <w:tc>
          <w:tcPr>
            <w:tcW w:w="577" w:type="dxa"/>
            <w:gridSpan w:val="4"/>
          </w:tcPr>
          <w:p w:rsidR="00C21D7E" w:rsidRPr="00DD70E1" w:rsidRDefault="00C21D7E" w:rsidP="009C1F7B">
            <w:pPr>
              <w:rPr>
                <w:rFonts w:cs="Times New Roman"/>
                <w:color w:val="000000" w:themeColor="text1"/>
                <w:sz w:val="22"/>
              </w:rPr>
            </w:pPr>
          </w:p>
        </w:tc>
        <w:tc>
          <w:tcPr>
            <w:tcW w:w="833" w:type="dxa"/>
          </w:tcPr>
          <w:p w:rsidR="00C21D7E" w:rsidRPr="00DD70E1" w:rsidRDefault="00C21D7E" w:rsidP="009C1F7B">
            <w:pPr>
              <w:rPr>
                <w:rFonts w:cs="Times New Roman"/>
                <w:color w:val="000000" w:themeColor="text1"/>
                <w:sz w:val="22"/>
              </w:rPr>
            </w:pPr>
          </w:p>
        </w:tc>
        <w:tc>
          <w:tcPr>
            <w:tcW w:w="1451" w:type="dxa"/>
            <w:gridSpan w:val="3"/>
          </w:tcPr>
          <w:p w:rsidR="00C21D7E" w:rsidRPr="00DD70E1" w:rsidRDefault="00C21D7E" w:rsidP="009C1F7B">
            <w:pPr>
              <w:rPr>
                <w:rFonts w:cs="Times New Roman"/>
                <w:color w:val="000000" w:themeColor="text1"/>
                <w:sz w:val="22"/>
              </w:rPr>
            </w:pPr>
          </w:p>
        </w:tc>
      </w:tr>
      <w:tr w:rsidR="00DD70E1" w:rsidRPr="00DD70E1" w:rsidTr="005B5382">
        <w:trPr>
          <w:gridAfter w:val="1"/>
          <w:wAfter w:w="109" w:type="dxa"/>
        </w:trPr>
        <w:tc>
          <w:tcPr>
            <w:tcW w:w="7512" w:type="dxa"/>
            <w:gridSpan w:val="4"/>
            <w:shd w:val="clear" w:color="auto" w:fill="D9D9D9" w:themeFill="background1" w:themeFillShade="D9"/>
          </w:tcPr>
          <w:p w:rsidR="00C21D7E" w:rsidRPr="00DD70E1" w:rsidRDefault="00C21D7E" w:rsidP="009C1F7B">
            <w:pPr>
              <w:rPr>
                <w:rFonts w:cs="Times New Roman"/>
                <w:color w:val="000000" w:themeColor="text1"/>
                <w:sz w:val="22"/>
              </w:rPr>
            </w:pPr>
            <w:r w:rsidRPr="00DD70E1">
              <w:rPr>
                <w:b/>
                <w:color w:val="000000" w:themeColor="text1"/>
                <w:sz w:val="22"/>
                <w:lang w:val="en-US"/>
              </w:rPr>
              <w:t>VII</w:t>
            </w:r>
            <w:r w:rsidRPr="00DD70E1">
              <w:rPr>
                <w:b/>
                <w:color w:val="000000" w:themeColor="text1"/>
                <w:sz w:val="22"/>
              </w:rPr>
              <w:t>. Изискани/представени от кандидата документи в хода на оценката на проектното предложение</w:t>
            </w:r>
          </w:p>
        </w:tc>
        <w:tc>
          <w:tcPr>
            <w:tcW w:w="569" w:type="dxa"/>
            <w:gridSpan w:val="3"/>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ДА</w:t>
            </w:r>
          </w:p>
        </w:tc>
        <w:tc>
          <w:tcPr>
            <w:tcW w:w="577" w:type="dxa"/>
            <w:gridSpan w:val="4"/>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НЕ</w:t>
            </w:r>
          </w:p>
        </w:tc>
        <w:tc>
          <w:tcPr>
            <w:tcW w:w="833" w:type="dxa"/>
            <w:shd w:val="clear" w:color="auto" w:fill="D9D9D9" w:themeFill="background1" w:themeFillShade="D9"/>
          </w:tcPr>
          <w:p w:rsidR="00C21D7E" w:rsidRPr="00DD70E1" w:rsidRDefault="00C21D7E" w:rsidP="009C1F7B">
            <w:pPr>
              <w:rPr>
                <w:rFonts w:cs="Times New Roman"/>
                <w:color w:val="000000" w:themeColor="text1"/>
                <w:sz w:val="22"/>
              </w:rPr>
            </w:pPr>
            <w:r w:rsidRPr="00DD70E1">
              <w:rPr>
                <w:rFonts w:cs="Times New Roman"/>
                <w:color w:val="000000" w:themeColor="text1"/>
                <w:sz w:val="22"/>
              </w:rPr>
              <w:t>НП</w:t>
            </w:r>
          </w:p>
        </w:tc>
        <w:tc>
          <w:tcPr>
            <w:tcW w:w="1451" w:type="dxa"/>
            <w:gridSpan w:val="3"/>
            <w:shd w:val="clear" w:color="auto" w:fill="D9D9D9" w:themeFill="background1" w:themeFillShade="D9"/>
          </w:tcPr>
          <w:p w:rsidR="00C21D7E" w:rsidRPr="00DD70E1" w:rsidRDefault="00C21D7E" w:rsidP="009C1F7B">
            <w:pPr>
              <w:rPr>
                <w:rFonts w:cs="Times New Roman"/>
                <w:color w:val="000000" w:themeColor="text1"/>
                <w:sz w:val="22"/>
              </w:rPr>
            </w:pPr>
          </w:p>
        </w:tc>
      </w:tr>
      <w:tr w:rsidR="00DD70E1" w:rsidRPr="00DD70E1" w:rsidTr="005B5382">
        <w:trPr>
          <w:gridAfter w:val="1"/>
          <w:wAfter w:w="109" w:type="dxa"/>
          <w:trHeight w:val="552"/>
        </w:trPr>
        <w:tc>
          <w:tcPr>
            <w:tcW w:w="841" w:type="dxa"/>
            <w:gridSpan w:val="2"/>
          </w:tcPr>
          <w:p w:rsidR="00C21D7E" w:rsidRPr="00DD70E1" w:rsidRDefault="00C21D7E" w:rsidP="009C1F7B">
            <w:pPr>
              <w:rPr>
                <w:rFonts w:cs="Times New Roman"/>
                <w:color w:val="000000" w:themeColor="text1"/>
                <w:sz w:val="22"/>
                <w:lang w:val="en-US"/>
              </w:rPr>
            </w:pPr>
            <w:r w:rsidRPr="00DD70E1">
              <w:rPr>
                <w:color w:val="000000" w:themeColor="text1"/>
                <w:sz w:val="22"/>
                <w:lang w:val="en-US"/>
              </w:rPr>
              <w:t>VII.</w:t>
            </w:r>
            <w:r w:rsidRPr="00DD70E1">
              <w:rPr>
                <w:color w:val="000000" w:themeColor="text1"/>
                <w:sz w:val="22"/>
              </w:rPr>
              <w:t>1.</w:t>
            </w:r>
          </w:p>
        </w:tc>
        <w:tc>
          <w:tcPr>
            <w:tcW w:w="6671" w:type="dxa"/>
            <w:gridSpan w:val="2"/>
          </w:tcPr>
          <w:p w:rsidR="00C21D7E" w:rsidRPr="00DD70E1" w:rsidRDefault="00C21D7E" w:rsidP="009C1F7B">
            <w:pPr>
              <w:widowControl w:val="0"/>
              <w:autoSpaceDE w:val="0"/>
              <w:autoSpaceDN w:val="0"/>
              <w:adjustRightInd w:val="0"/>
              <w:jc w:val="both"/>
              <w:rPr>
                <w:rFonts w:eastAsia="Times New Roman" w:cs="Times New Roman"/>
                <w:color w:val="000000" w:themeColor="text1"/>
                <w:sz w:val="22"/>
                <w:shd w:val="clear" w:color="auto" w:fill="FEFEFE"/>
                <w:lang w:eastAsia="bg-BG"/>
              </w:rPr>
            </w:pPr>
            <w:r w:rsidRPr="00DD70E1">
              <w:rPr>
                <w:color w:val="000000" w:themeColor="text1"/>
                <w:sz w:val="22"/>
                <w:shd w:val="clear" w:color="auto" w:fill="FEFEFE"/>
              </w:rPr>
              <w:t>Отстраняването на нередовностите не води до подобряване качеството на проектното предложение. Важи в случай на изпратено уведомително писмо за отстраняване на нередовности и/или липса на документи, и предоставен от кандидата отговор</w:t>
            </w:r>
          </w:p>
        </w:tc>
        <w:tc>
          <w:tcPr>
            <w:tcW w:w="569" w:type="dxa"/>
            <w:gridSpan w:val="3"/>
          </w:tcPr>
          <w:p w:rsidR="00C21D7E" w:rsidRPr="00DD70E1" w:rsidRDefault="00C21D7E" w:rsidP="009C1F7B">
            <w:pPr>
              <w:rPr>
                <w:rFonts w:cs="Times New Roman"/>
                <w:color w:val="000000" w:themeColor="text1"/>
                <w:sz w:val="22"/>
              </w:rPr>
            </w:pPr>
          </w:p>
        </w:tc>
        <w:tc>
          <w:tcPr>
            <w:tcW w:w="577" w:type="dxa"/>
            <w:gridSpan w:val="4"/>
          </w:tcPr>
          <w:p w:rsidR="00C21D7E" w:rsidRPr="00DD70E1" w:rsidRDefault="00C21D7E" w:rsidP="009C1F7B">
            <w:pPr>
              <w:rPr>
                <w:rFonts w:cs="Times New Roman"/>
                <w:color w:val="000000" w:themeColor="text1"/>
                <w:sz w:val="22"/>
              </w:rPr>
            </w:pPr>
          </w:p>
        </w:tc>
        <w:tc>
          <w:tcPr>
            <w:tcW w:w="833" w:type="dxa"/>
          </w:tcPr>
          <w:p w:rsidR="00C21D7E" w:rsidRPr="00DD70E1" w:rsidRDefault="00C21D7E" w:rsidP="009C1F7B">
            <w:pPr>
              <w:rPr>
                <w:rFonts w:cs="Times New Roman"/>
                <w:color w:val="000000" w:themeColor="text1"/>
                <w:sz w:val="22"/>
              </w:rPr>
            </w:pPr>
          </w:p>
        </w:tc>
        <w:tc>
          <w:tcPr>
            <w:tcW w:w="1451" w:type="dxa"/>
            <w:gridSpan w:val="3"/>
          </w:tcPr>
          <w:p w:rsidR="00C21D7E" w:rsidRPr="00DD70E1" w:rsidRDefault="00C21D7E" w:rsidP="009C1F7B">
            <w:pPr>
              <w:rPr>
                <w:rFonts w:cs="Times New Roman"/>
                <w:color w:val="000000" w:themeColor="text1"/>
                <w:sz w:val="22"/>
              </w:rPr>
            </w:pPr>
          </w:p>
        </w:tc>
      </w:tr>
      <w:tr w:rsidR="00DD70E1" w:rsidRPr="00DD70E1" w:rsidTr="005B5382">
        <w:trPr>
          <w:gridAfter w:val="2"/>
          <w:wAfter w:w="160" w:type="dxa"/>
          <w:trHeight w:val="592"/>
        </w:trPr>
        <w:tc>
          <w:tcPr>
            <w:tcW w:w="7512" w:type="dxa"/>
            <w:gridSpan w:val="4"/>
            <w:shd w:val="clear" w:color="auto" w:fill="D9D9D9" w:themeFill="background1" w:themeFillShade="D9"/>
          </w:tcPr>
          <w:p w:rsidR="00C21D7E" w:rsidRPr="00DD70E1" w:rsidRDefault="00C21D7E" w:rsidP="00700958">
            <w:pPr>
              <w:rPr>
                <w:rFonts w:cs="Times New Roman"/>
                <w:b/>
                <w:color w:val="000000" w:themeColor="text1"/>
                <w:sz w:val="22"/>
              </w:rPr>
            </w:pPr>
            <w:r w:rsidRPr="00DD70E1">
              <w:rPr>
                <w:rFonts w:cs="Times New Roman"/>
                <w:b/>
                <w:color w:val="000000" w:themeColor="text1"/>
                <w:sz w:val="22"/>
                <w:lang w:val="en-US"/>
              </w:rPr>
              <w:t xml:space="preserve">VIII. </w:t>
            </w:r>
            <w:r w:rsidRPr="00DD70E1">
              <w:rPr>
                <w:rFonts w:cs="Times New Roman"/>
                <w:b/>
                <w:color w:val="000000" w:themeColor="text1"/>
                <w:sz w:val="22"/>
              </w:rPr>
              <w:t>Заключение</w:t>
            </w:r>
          </w:p>
        </w:tc>
        <w:tc>
          <w:tcPr>
            <w:tcW w:w="569" w:type="dxa"/>
            <w:gridSpan w:val="3"/>
            <w:shd w:val="clear" w:color="auto" w:fill="D9D9D9" w:themeFill="background1" w:themeFillShade="D9"/>
          </w:tcPr>
          <w:p w:rsidR="00C21D7E" w:rsidRPr="00DD70E1" w:rsidRDefault="00C21D7E" w:rsidP="005B5382">
            <w:pPr>
              <w:rPr>
                <w:rFonts w:cs="Times New Roman"/>
                <w:b/>
                <w:color w:val="000000" w:themeColor="text1"/>
                <w:sz w:val="22"/>
              </w:rPr>
            </w:pPr>
            <w:r w:rsidRPr="00DD70E1">
              <w:rPr>
                <w:rFonts w:cs="Times New Roman"/>
                <w:b/>
                <w:color w:val="000000" w:themeColor="text1"/>
                <w:sz w:val="22"/>
              </w:rPr>
              <w:t>ДА</w:t>
            </w:r>
          </w:p>
        </w:tc>
        <w:tc>
          <w:tcPr>
            <w:tcW w:w="567" w:type="dxa"/>
            <w:gridSpan w:val="3"/>
            <w:tcBorders>
              <w:bottom w:val="single" w:sz="4" w:space="0" w:color="auto"/>
            </w:tcBorders>
            <w:shd w:val="clear" w:color="auto" w:fill="D9D9D9" w:themeFill="background1" w:themeFillShade="D9"/>
          </w:tcPr>
          <w:p w:rsidR="00C21D7E" w:rsidRPr="00DD70E1" w:rsidRDefault="00C21D7E" w:rsidP="005B5382">
            <w:pPr>
              <w:rPr>
                <w:rFonts w:cs="Times New Roman"/>
                <w:b/>
                <w:color w:val="000000" w:themeColor="text1"/>
                <w:sz w:val="22"/>
              </w:rPr>
            </w:pPr>
            <w:r w:rsidRPr="00DD70E1">
              <w:rPr>
                <w:rFonts w:cs="Times New Roman"/>
                <w:b/>
                <w:color w:val="000000" w:themeColor="text1"/>
                <w:sz w:val="22"/>
              </w:rPr>
              <w:t>НЕ</w:t>
            </w:r>
          </w:p>
        </w:tc>
        <w:tc>
          <w:tcPr>
            <w:tcW w:w="850" w:type="dxa"/>
            <w:gridSpan w:val="3"/>
            <w:shd w:val="clear" w:color="auto" w:fill="D9D9D9" w:themeFill="background1" w:themeFillShade="D9"/>
          </w:tcPr>
          <w:p w:rsidR="00C21D7E" w:rsidRPr="00DD70E1" w:rsidRDefault="00C21D7E" w:rsidP="005B5382">
            <w:pPr>
              <w:rPr>
                <w:rFonts w:cs="Times New Roman"/>
                <w:b/>
                <w:color w:val="000000" w:themeColor="text1"/>
                <w:sz w:val="22"/>
              </w:rPr>
            </w:pPr>
          </w:p>
        </w:tc>
        <w:tc>
          <w:tcPr>
            <w:tcW w:w="1393" w:type="dxa"/>
            <w:shd w:val="clear" w:color="auto" w:fill="D9D9D9" w:themeFill="background1" w:themeFillShade="D9"/>
          </w:tcPr>
          <w:p w:rsidR="00C21D7E" w:rsidRPr="00DD70E1" w:rsidRDefault="00C21D7E" w:rsidP="005B5382">
            <w:pPr>
              <w:rPr>
                <w:rFonts w:cs="Times New Roman"/>
                <w:b/>
                <w:color w:val="000000" w:themeColor="text1"/>
                <w:sz w:val="22"/>
              </w:rPr>
            </w:pPr>
          </w:p>
        </w:tc>
      </w:tr>
      <w:tr w:rsidR="00DD70E1" w:rsidRPr="00DD70E1" w:rsidTr="005B5382">
        <w:trPr>
          <w:trHeight w:val="592"/>
        </w:trPr>
        <w:tc>
          <w:tcPr>
            <w:tcW w:w="830" w:type="dxa"/>
          </w:tcPr>
          <w:p w:rsidR="00C21D7E" w:rsidRPr="00DD70E1" w:rsidRDefault="00C21D7E" w:rsidP="008A7A7D">
            <w:pPr>
              <w:rPr>
                <w:rFonts w:cs="Times New Roman"/>
                <w:color w:val="000000" w:themeColor="text1"/>
                <w:sz w:val="22"/>
                <w:lang w:val="en-US"/>
              </w:rPr>
            </w:pPr>
            <w:r w:rsidRPr="00DD70E1">
              <w:rPr>
                <w:rFonts w:cs="Times New Roman"/>
                <w:color w:val="000000" w:themeColor="text1"/>
                <w:sz w:val="22"/>
                <w:lang w:val="en-US"/>
              </w:rPr>
              <w:t>VI.1</w:t>
            </w:r>
          </w:p>
        </w:tc>
        <w:tc>
          <w:tcPr>
            <w:tcW w:w="6682" w:type="dxa"/>
            <w:gridSpan w:val="3"/>
          </w:tcPr>
          <w:p w:rsidR="00C21D7E" w:rsidRPr="00DD70E1" w:rsidRDefault="00C21D7E" w:rsidP="00700958">
            <w:pPr>
              <w:rPr>
                <w:rFonts w:cs="Times New Roman"/>
                <w:color w:val="000000" w:themeColor="text1"/>
                <w:sz w:val="22"/>
                <w:lang w:val="en-US"/>
              </w:rPr>
            </w:pPr>
            <w:r w:rsidRPr="00DD70E1">
              <w:rPr>
                <w:color w:val="000000" w:themeColor="text1"/>
                <w:sz w:val="22"/>
              </w:rPr>
              <w:t>Проектното предложение отговаря на критериите за  административно съответствие и допустимост</w:t>
            </w:r>
          </w:p>
        </w:tc>
        <w:tc>
          <w:tcPr>
            <w:tcW w:w="569" w:type="dxa"/>
            <w:gridSpan w:val="3"/>
          </w:tcPr>
          <w:p w:rsidR="00C21D7E" w:rsidRPr="00DD70E1" w:rsidRDefault="00C21D7E" w:rsidP="00700958">
            <w:pPr>
              <w:rPr>
                <w:rFonts w:cs="Times New Roman"/>
                <w:color w:val="000000" w:themeColor="text1"/>
                <w:sz w:val="22"/>
                <w:lang w:val="en-US"/>
              </w:rPr>
            </w:pPr>
          </w:p>
        </w:tc>
        <w:tc>
          <w:tcPr>
            <w:tcW w:w="567" w:type="dxa"/>
            <w:gridSpan w:val="3"/>
            <w:tcBorders>
              <w:bottom w:val="single" w:sz="4" w:space="0" w:color="auto"/>
            </w:tcBorders>
          </w:tcPr>
          <w:p w:rsidR="00C21D7E" w:rsidRPr="00DD70E1" w:rsidRDefault="00C21D7E" w:rsidP="00700958">
            <w:pPr>
              <w:rPr>
                <w:rFonts w:cs="Times New Roman"/>
                <w:color w:val="000000" w:themeColor="text1"/>
                <w:sz w:val="22"/>
                <w:lang w:val="en-US"/>
              </w:rPr>
            </w:pPr>
          </w:p>
        </w:tc>
        <w:tc>
          <w:tcPr>
            <w:tcW w:w="843" w:type="dxa"/>
            <w:gridSpan w:val="2"/>
          </w:tcPr>
          <w:p w:rsidR="00C21D7E" w:rsidRPr="00DD70E1" w:rsidRDefault="00C21D7E" w:rsidP="00700958">
            <w:pPr>
              <w:rPr>
                <w:rFonts w:cs="Times New Roman"/>
                <w:color w:val="000000" w:themeColor="text1"/>
                <w:sz w:val="22"/>
                <w:lang w:val="en-US"/>
              </w:rPr>
            </w:pPr>
          </w:p>
        </w:tc>
        <w:tc>
          <w:tcPr>
            <w:tcW w:w="1560" w:type="dxa"/>
            <w:gridSpan w:val="4"/>
          </w:tcPr>
          <w:p w:rsidR="00C21D7E" w:rsidRPr="00DD70E1" w:rsidRDefault="00C21D7E" w:rsidP="00700958">
            <w:pPr>
              <w:rPr>
                <w:rFonts w:cs="Times New Roman"/>
                <w:color w:val="000000" w:themeColor="text1"/>
                <w:sz w:val="22"/>
                <w:lang w:val="en-US"/>
              </w:rPr>
            </w:pPr>
          </w:p>
        </w:tc>
      </w:tr>
    </w:tbl>
    <w:p w:rsidR="00FF43B0" w:rsidRPr="00DD70E1" w:rsidRDefault="00FF43B0" w:rsidP="000973C2">
      <w:pPr>
        <w:rPr>
          <w:color w:val="000000" w:themeColor="text1"/>
          <w:sz w:val="22"/>
        </w:rPr>
      </w:pPr>
      <w:r w:rsidRPr="00DD70E1">
        <w:rPr>
          <w:color w:val="000000" w:themeColor="text1"/>
          <w:sz w:val="22"/>
        </w:rPr>
        <w:t>Забележка:…………………………</w:t>
      </w:r>
    </w:p>
    <w:sectPr w:rsidR="00FF43B0" w:rsidRPr="00DD70E1" w:rsidSect="00667988">
      <w:headerReference w:type="default" r:id="rId12"/>
      <w:pgSz w:w="11906" w:h="16838"/>
      <w:pgMar w:top="-174"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2F0" w:rsidRDefault="00F462F0" w:rsidP="0003107A">
      <w:pPr>
        <w:spacing w:after="0" w:line="240" w:lineRule="auto"/>
      </w:pPr>
      <w:r>
        <w:separator/>
      </w:r>
    </w:p>
  </w:endnote>
  <w:endnote w:type="continuationSeparator" w:id="0">
    <w:p w:rsidR="00F462F0" w:rsidRDefault="00F462F0" w:rsidP="0003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Roboto">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2F0" w:rsidRDefault="00F462F0" w:rsidP="0003107A">
      <w:pPr>
        <w:spacing w:after="0" w:line="240" w:lineRule="auto"/>
      </w:pPr>
      <w:r>
        <w:separator/>
      </w:r>
    </w:p>
  </w:footnote>
  <w:footnote w:type="continuationSeparator" w:id="0">
    <w:p w:rsidR="00F462F0" w:rsidRDefault="00F462F0" w:rsidP="00031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880" w:rsidRPr="00236810" w:rsidRDefault="003A5880" w:rsidP="0003107A">
    <w:pPr>
      <w:pStyle w:val="a6"/>
      <w:rPr>
        <w:noProof/>
        <w:sz w:val="12"/>
        <w:lang w:eastAsia="bg-BG"/>
      </w:rPr>
    </w:pPr>
    <w:r w:rsidRPr="00236810">
      <w:rPr>
        <w:noProof/>
        <w:sz w:val="12"/>
        <w:lang w:eastAsia="bg-BG"/>
      </w:rPr>
      <w:t xml:space="preserve">                      </w:t>
    </w:r>
  </w:p>
  <w:p w:rsidR="003A5880" w:rsidRDefault="003A5880" w:rsidP="0003107A">
    <w:pPr>
      <w:pStyle w:val="a6"/>
      <w:rPr>
        <w:noProof/>
        <w:sz w:val="12"/>
        <w:szCs w:val="16"/>
        <w:lang w:eastAsia="bg-BG"/>
      </w:rPr>
    </w:pPr>
    <w:r w:rsidRPr="00236810">
      <w:rPr>
        <w:noProof/>
        <w:sz w:val="12"/>
        <w:szCs w:val="16"/>
        <w:lang w:eastAsia="bg-BG"/>
      </w:rPr>
      <w:t xml:space="preserve">   </w:t>
    </w:r>
  </w:p>
  <w:p w:rsidR="003A5880" w:rsidRDefault="003A5880" w:rsidP="0003107A">
    <w:pPr>
      <w:pStyle w:val="a6"/>
      <w:rPr>
        <w:noProof/>
        <w:sz w:val="12"/>
        <w:szCs w:val="16"/>
        <w:lang w:eastAsia="bg-BG"/>
      </w:rPr>
    </w:pPr>
  </w:p>
  <w:p w:rsidR="003A5880" w:rsidRDefault="003A5880" w:rsidP="0003107A">
    <w:pPr>
      <w:pStyle w:val="a6"/>
      <w:rPr>
        <w:noProof/>
        <w:sz w:val="12"/>
        <w:szCs w:val="16"/>
        <w:lang w:eastAsia="bg-BG"/>
      </w:rPr>
    </w:pPr>
  </w:p>
  <w:p w:rsidR="003A5880" w:rsidRPr="00236810" w:rsidRDefault="003A5880" w:rsidP="0003107A">
    <w:pPr>
      <w:pStyle w:val="a6"/>
      <w:rPr>
        <w:noProof/>
        <w:sz w:val="12"/>
        <w:szCs w:val="16"/>
        <w:lang w:eastAsia="bg-BG"/>
      </w:rPr>
    </w:pPr>
  </w:p>
  <w:p w:rsidR="003A5880" w:rsidRPr="00236810" w:rsidRDefault="003A5880" w:rsidP="00B328D5">
    <w:pPr>
      <w:tabs>
        <w:tab w:val="left" w:pos="-720"/>
        <w:tab w:val="left" w:pos="567"/>
      </w:tabs>
      <w:suppressAutoHyphens/>
      <w:spacing w:after="0" w:line="240" w:lineRule="auto"/>
      <w:ind w:left="-180"/>
      <w:rPr>
        <w:rFonts w:ascii="Arial" w:hAnsi="Arial" w:cs="Arial"/>
        <w:b/>
        <w:sz w:val="12"/>
        <w:szCs w:val="16"/>
      </w:rPr>
    </w:pPr>
    <w:r w:rsidRPr="00236810">
      <w:rPr>
        <w:rFonts w:ascii="Arial" w:eastAsia="Times New Roman" w:hAnsi="Arial" w:cs="Arial"/>
        <w:b/>
        <w:snapToGrid w:val="0"/>
        <w:sz w:val="12"/>
        <w:szCs w:val="16"/>
        <w:lang w:val="ru-RU"/>
      </w:rPr>
      <w:t xml:space="preserve">    </w:t>
    </w:r>
    <w:r>
      <w:rPr>
        <w:rFonts w:ascii="Arial" w:eastAsia="Times New Roman" w:hAnsi="Arial" w:cs="Arial"/>
        <w:b/>
        <w:snapToGrid w:val="0"/>
        <w:sz w:val="12"/>
        <w:szCs w:val="16"/>
        <w:lang w:val="ru-RU"/>
      </w:rPr>
      <w:t xml:space="preserve">                                  </w:t>
    </w:r>
  </w:p>
  <w:p w:rsidR="003A5880" w:rsidRDefault="003A58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73E8"/>
    <w:multiLevelType w:val="multilevel"/>
    <w:tmpl w:val="D35E7B8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6B04E0D"/>
    <w:multiLevelType w:val="hybridMultilevel"/>
    <w:tmpl w:val="14B82A5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3">
    <w:nsid w:val="1AEC16E4"/>
    <w:multiLevelType w:val="hybridMultilevel"/>
    <w:tmpl w:val="DEC6D9E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0A9189C"/>
    <w:multiLevelType w:val="hybridMultilevel"/>
    <w:tmpl w:val="A1469B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F0D4CF5"/>
    <w:multiLevelType w:val="multilevel"/>
    <w:tmpl w:val="A2D0713C"/>
    <w:lvl w:ilvl="0">
      <w:start w:val="1"/>
      <w:numFmt w:val="decimal"/>
      <w:lvlText w:val="%1."/>
      <w:lvlJc w:val="left"/>
      <w:pPr>
        <w:ind w:left="445" w:hanging="360"/>
      </w:pPr>
      <w:rPr>
        <w:rFonts w:hint="default"/>
        <w:b w:val="0"/>
        <w:i w:val="0"/>
      </w:rPr>
    </w:lvl>
    <w:lvl w:ilvl="1">
      <w:start w:val="2"/>
      <w:numFmt w:val="decimal"/>
      <w:isLgl/>
      <w:lvlText w:val="%1.%2."/>
      <w:lvlJc w:val="left"/>
      <w:pPr>
        <w:ind w:left="505" w:hanging="420"/>
      </w:pPr>
      <w:rPr>
        <w:rFonts w:hint="default"/>
      </w:rPr>
    </w:lvl>
    <w:lvl w:ilvl="2">
      <w:start w:val="1"/>
      <w:numFmt w:val="decimal"/>
      <w:isLgl/>
      <w:lvlText w:val="%1.%2.%3."/>
      <w:lvlJc w:val="left"/>
      <w:pPr>
        <w:ind w:left="805" w:hanging="720"/>
      </w:pPr>
      <w:rPr>
        <w:rFonts w:hint="default"/>
      </w:rPr>
    </w:lvl>
    <w:lvl w:ilvl="3">
      <w:start w:val="1"/>
      <w:numFmt w:val="decimal"/>
      <w:isLgl/>
      <w:lvlText w:val="%1.%2.%3.%4."/>
      <w:lvlJc w:val="left"/>
      <w:pPr>
        <w:ind w:left="805" w:hanging="72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165" w:hanging="1080"/>
      </w:pPr>
      <w:rPr>
        <w:rFonts w:hint="default"/>
      </w:rPr>
    </w:lvl>
    <w:lvl w:ilvl="6">
      <w:start w:val="1"/>
      <w:numFmt w:val="decimal"/>
      <w:isLgl/>
      <w:lvlText w:val="%1.%2.%3.%4.%5.%6.%7."/>
      <w:lvlJc w:val="left"/>
      <w:pPr>
        <w:ind w:left="1525" w:hanging="1440"/>
      </w:pPr>
      <w:rPr>
        <w:rFonts w:hint="default"/>
      </w:rPr>
    </w:lvl>
    <w:lvl w:ilvl="7">
      <w:start w:val="1"/>
      <w:numFmt w:val="decimal"/>
      <w:isLgl/>
      <w:lvlText w:val="%1.%2.%3.%4.%5.%6.%7.%8."/>
      <w:lvlJc w:val="left"/>
      <w:pPr>
        <w:ind w:left="1525" w:hanging="1440"/>
      </w:pPr>
      <w:rPr>
        <w:rFonts w:hint="default"/>
      </w:rPr>
    </w:lvl>
    <w:lvl w:ilvl="8">
      <w:start w:val="1"/>
      <w:numFmt w:val="decimal"/>
      <w:isLgl/>
      <w:lvlText w:val="%1.%2.%3.%4.%5.%6.%7.%8.%9."/>
      <w:lvlJc w:val="left"/>
      <w:pPr>
        <w:ind w:left="1885" w:hanging="1800"/>
      </w:pPr>
      <w:rPr>
        <w:rFonts w:hint="default"/>
      </w:rPr>
    </w:lvl>
  </w:abstractNum>
  <w:abstractNum w:abstractNumId="8">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D4C24FE"/>
    <w:multiLevelType w:val="hybridMultilevel"/>
    <w:tmpl w:val="46EE983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4A91DBE"/>
    <w:multiLevelType w:val="hybridMultilevel"/>
    <w:tmpl w:val="1420604E"/>
    <w:lvl w:ilvl="0" w:tplc="4E5A27E0">
      <w:start w:val="1"/>
      <w:numFmt w:val="decimal"/>
      <w:lvlText w:val="%1."/>
      <w:lvlJc w:val="left"/>
      <w:pPr>
        <w:ind w:left="735" w:hanging="37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50A724D"/>
    <w:multiLevelType w:val="hybridMultilevel"/>
    <w:tmpl w:val="9BB888CC"/>
    <w:lvl w:ilvl="0" w:tplc="97E0135A">
      <w:start w:val="1"/>
      <w:numFmt w:val="decimal"/>
      <w:lvlText w:val="%1."/>
      <w:lvlJc w:val="left"/>
      <w:pPr>
        <w:ind w:left="720" w:hanging="360"/>
      </w:pPr>
      <w:rPr>
        <w:rFonts w:eastAsiaTheme="minorHAnsi"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8832BC8"/>
    <w:multiLevelType w:val="hybridMultilevel"/>
    <w:tmpl w:val="8C54F9D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5"/>
  </w:num>
  <w:num w:numId="3">
    <w:abstractNumId w:val="6"/>
  </w:num>
  <w:num w:numId="4">
    <w:abstractNumId w:val="4"/>
  </w:num>
  <w:num w:numId="5">
    <w:abstractNumId w:val="13"/>
  </w:num>
  <w:num w:numId="6">
    <w:abstractNumId w:val="8"/>
  </w:num>
  <w:num w:numId="7">
    <w:abstractNumId w:val="2"/>
  </w:num>
  <w:num w:numId="8">
    <w:abstractNumId w:val="7"/>
  </w:num>
  <w:num w:numId="9">
    <w:abstractNumId w:val="11"/>
  </w:num>
  <w:num w:numId="10">
    <w:abstractNumId w:val="12"/>
  </w:num>
  <w:num w:numId="11">
    <w:abstractNumId w:val="1"/>
  </w:num>
  <w:num w:numId="12">
    <w:abstractNumId w:val="3"/>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07A"/>
    <w:rsid w:val="00002F22"/>
    <w:rsid w:val="0003107A"/>
    <w:rsid w:val="00031E03"/>
    <w:rsid w:val="000615B0"/>
    <w:rsid w:val="00063E2E"/>
    <w:rsid w:val="00084285"/>
    <w:rsid w:val="0008767F"/>
    <w:rsid w:val="000973C2"/>
    <w:rsid w:val="000A7B8B"/>
    <w:rsid w:val="000B1DCE"/>
    <w:rsid w:val="000B393A"/>
    <w:rsid w:val="000B4BE3"/>
    <w:rsid w:val="000E3A8A"/>
    <w:rsid w:val="000F0570"/>
    <w:rsid w:val="000F7724"/>
    <w:rsid w:val="0010171A"/>
    <w:rsid w:val="00110BA2"/>
    <w:rsid w:val="00117CAE"/>
    <w:rsid w:val="001238EC"/>
    <w:rsid w:val="00142AF1"/>
    <w:rsid w:val="00157742"/>
    <w:rsid w:val="0016484D"/>
    <w:rsid w:val="0017193B"/>
    <w:rsid w:val="001822C0"/>
    <w:rsid w:val="00190F36"/>
    <w:rsid w:val="00191287"/>
    <w:rsid w:val="001942E0"/>
    <w:rsid w:val="001A3469"/>
    <w:rsid w:val="001A50C7"/>
    <w:rsid w:val="001B2BA2"/>
    <w:rsid w:val="001B3B4F"/>
    <w:rsid w:val="001D18E6"/>
    <w:rsid w:val="001E40C5"/>
    <w:rsid w:val="002052D2"/>
    <w:rsid w:val="002057D2"/>
    <w:rsid w:val="002346E6"/>
    <w:rsid w:val="002407C9"/>
    <w:rsid w:val="00251309"/>
    <w:rsid w:val="002571EE"/>
    <w:rsid w:val="0026044D"/>
    <w:rsid w:val="00280EC5"/>
    <w:rsid w:val="00283EE8"/>
    <w:rsid w:val="00293480"/>
    <w:rsid w:val="002C6509"/>
    <w:rsid w:val="002D194A"/>
    <w:rsid w:val="002D1FF5"/>
    <w:rsid w:val="002E101E"/>
    <w:rsid w:val="002E1076"/>
    <w:rsid w:val="002F02A6"/>
    <w:rsid w:val="002F50E7"/>
    <w:rsid w:val="00305980"/>
    <w:rsid w:val="00310F56"/>
    <w:rsid w:val="0035554C"/>
    <w:rsid w:val="0036012B"/>
    <w:rsid w:val="00370668"/>
    <w:rsid w:val="00385D44"/>
    <w:rsid w:val="003A1C47"/>
    <w:rsid w:val="003A5880"/>
    <w:rsid w:val="003C5261"/>
    <w:rsid w:val="003D5F4C"/>
    <w:rsid w:val="003E679F"/>
    <w:rsid w:val="003E7004"/>
    <w:rsid w:val="0042065D"/>
    <w:rsid w:val="00423CDF"/>
    <w:rsid w:val="00423E93"/>
    <w:rsid w:val="00424961"/>
    <w:rsid w:val="004665CD"/>
    <w:rsid w:val="00473A7F"/>
    <w:rsid w:val="004944C4"/>
    <w:rsid w:val="0049761D"/>
    <w:rsid w:val="004A3C7E"/>
    <w:rsid w:val="004E3C7D"/>
    <w:rsid w:val="004F4F6C"/>
    <w:rsid w:val="005065FE"/>
    <w:rsid w:val="0051241C"/>
    <w:rsid w:val="0051679E"/>
    <w:rsid w:val="005368C3"/>
    <w:rsid w:val="00562ACF"/>
    <w:rsid w:val="005979EB"/>
    <w:rsid w:val="00597E64"/>
    <w:rsid w:val="005A3834"/>
    <w:rsid w:val="005B5382"/>
    <w:rsid w:val="005B5B98"/>
    <w:rsid w:val="005C1318"/>
    <w:rsid w:val="005C5D28"/>
    <w:rsid w:val="005D3954"/>
    <w:rsid w:val="005D6C21"/>
    <w:rsid w:val="005D7065"/>
    <w:rsid w:val="005F746F"/>
    <w:rsid w:val="006278A4"/>
    <w:rsid w:val="0066061E"/>
    <w:rsid w:val="00667988"/>
    <w:rsid w:val="00671554"/>
    <w:rsid w:val="006912F5"/>
    <w:rsid w:val="00692270"/>
    <w:rsid w:val="00694AAE"/>
    <w:rsid w:val="006A3D85"/>
    <w:rsid w:val="006C6CA6"/>
    <w:rsid w:val="00700958"/>
    <w:rsid w:val="0071006E"/>
    <w:rsid w:val="00712235"/>
    <w:rsid w:val="00712F2B"/>
    <w:rsid w:val="00750857"/>
    <w:rsid w:val="00750EAB"/>
    <w:rsid w:val="00796679"/>
    <w:rsid w:val="007A1167"/>
    <w:rsid w:val="007A3052"/>
    <w:rsid w:val="007A5253"/>
    <w:rsid w:val="007A599D"/>
    <w:rsid w:val="007F5231"/>
    <w:rsid w:val="007F6E5E"/>
    <w:rsid w:val="00836977"/>
    <w:rsid w:val="008872A5"/>
    <w:rsid w:val="00891717"/>
    <w:rsid w:val="0089552A"/>
    <w:rsid w:val="008A7A7D"/>
    <w:rsid w:val="008B2DE2"/>
    <w:rsid w:val="008B5C78"/>
    <w:rsid w:val="008B70C9"/>
    <w:rsid w:val="008C5977"/>
    <w:rsid w:val="008D4A9D"/>
    <w:rsid w:val="008E3FCD"/>
    <w:rsid w:val="008F4DCD"/>
    <w:rsid w:val="00912DF3"/>
    <w:rsid w:val="00915D84"/>
    <w:rsid w:val="00920E26"/>
    <w:rsid w:val="009A1FD6"/>
    <w:rsid w:val="00A04319"/>
    <w:rsid w:val="00A22E04"/>
    <w:rsid w:val="00A37678"/>
    <w:rsid w:val="00A40597"/>
    <w:rsid w:val="00A410B5"/>
    <w:rsid w:val="00A50901"/>
    <w:rsid w:val="00A74DD2"/>
    <w:rsid w:val="00A759D8"/>
    <w:rsid w:val="00A76868"/>
    <w:rsid w:val="00AA009E"/>
    <w:rsid w:val="00AD351F"/>
    <w:rsid w:val="00AE0717"/>
    <w:rsid w:val="00B04614"/>
    <w:rsid w:val="00B13B13"/>
    <w:rsid w:val="00B25055"/>
    <w:rsid w:val="00B26957"/>
    <w:rsid w:val="00B32776"/>
    <w:rsid w:val="00B328D5"/>
    <w:rsid w:val="00B53C46"/>
    <w:rsid w:val="00B83CE7"/>
    <w:rsid w:val="00BB206A"/>
    <w:rsid w:val="00BB2A57"/>
    <w:rsid w:val="00BC68F3"/>
    <w:rsid w:val="00BE50DE"/>
    <w:rsid w:val="00C00116"/>
    <w:rsid w:val="00C04136"/>
    <w:rsid w:val="00C21D7E"/>
    <w:rsid w:val="00C3509C"/>
    <w:rsid w:val="00C57F33"/>
    <w:rsid w:val="00C613B2"/>
    <w:rsid w:val="00C7100C"/>
    <w:rsid w:val="00C77A44"/>
    <w:rsid w:val="00C8566B"/>
    <w:rsid w:val="00C85D33"/>
    <w:rsid w:val="00C93C7B"/>
    <w:rsid w:val="00CA316A"/>
    <w:rsid w:val="00CB669E"/>
    <w:rsid w:val="00CC069D"/>
    <w:rsid w:val="00CC1E0F"/>
    <w:rsid w:val="00CC7D8E"/>
    <w:rsid w:val="00CD19E8"/>
    <w:rsid w:val="00CE7DEF"/>
    <w:rsid w:val="00CE7DFE"/>
    <w:rsid w:val="00CF5747"/>
    <w:rsid w:val="00D000D9"/>
    <w:rsid w:val="00D5406C"/>
    <w:rsid w:val="00DA3E98"/>
    <w:rsid w:val="00DA4EE1"/>
    <w:rsid w:val="00DD4E5C"/>
    <w:rsid w:val="00DD70E1"/>
    <w:rsid w:val="00E1572F"/>
    <w:rsid w:val="00E27D4B"/>
    <w:rsid w:val="00E30BE9"/>
    <w:rsid w:val="00E33318"/>
    <w:rsid w:val="00E3616B"/>
    <w:rsid w:val="00E4318B"/>
    <w:rsid w:val="00E45899"/>
    <w:rsid w:val="00E74555"/>
    <w:rsid w:val="00E776F5"/>
    <w:rsid w:val="00E87EA4"/>
    <w:rsid w:val="00EA046F"/>
    <w:rsid w:val="00EB68A0"/>
    <w:rsid w:val="00EC5EBC"/>
    <w:rsid w:val="00ED3C81"/>
    <w:rsid w:val="00EE2F67"/>
    <w:rsid w:val="00EE4A66"/>
    <w:rsid w:val="00F06B96"/>
    <w:rsid w:val="00F23146"/>
    <w:rsid w:val="00F45512"/>
    <w:rsid w:val="00F462F0"/>
    <w:rsid w:val="00F53CC5"/>
    <w:rsid w:val="00F661FB"/>
    <w:rsid w:val="00F91F59"/>
    <w:rsid w:val="00F968D3"/>
    <w:rsid w:val="00FA3793"/>
    <w:rsid w:val="00FD2842"/>
    <w:rsid w:val="00FD77FD"/>
    <w:rsid w:val="00FE1113"/>
    <w:rsid w:val="00FE1A3D"/>
    <w:rsid w:val="00FE4C50"/>
    <w:rsid w:val="00FF43B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7A"/>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10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ПАРАГРАФ,List1,List Paragraph11,List Paragraph111,Списък на абзаци1,List Paragraph1,Colorful List - Accent 11,List Paragraph1111"/>
    <w:basedOn w:val="a"/>
    <w:link w:val="a5"/>
    <w:uiPriority w:val="99"/>
    <w:qFormat/>
    <w:rsid w:val="0003107A"/>
    <w:pPr>
      <w:ind w:left="720"/>
      <w:contextualSpacing/>
    </w:pPr>
  </w:style>
  <w:style w:type="character" w:customStyle="1" w:styleId="a5">
    <w:name w:val="Списък на абзаци Знак"/>
    <w:aliases w:val="ПАРАГРАФ Знак,List1 Знак,List Paragraph11 Знак,List Paragraph111 Знак,Списък на абзаци1 Знак,List Paragraph1 Знак,Colorful List - Accent 11 Знак,List Paragraph1111 Знак"/>
    <w:link w:val="a4"/>
    <w:uiPriority w:val="99"/>
    <w:qFormat/>
    <w:rsid w:val="0003107A"/>
    <w:rPr>
      <w:rFonts w:ascii="Times New Roman" w:hAnsi="Times New Roman"/>
      <w:sz w:val="24"/>
    </w:rPr>
  </w:style>
  <w:style w:type="paragraph" w:styleId="a6">
    <w:name w:val="header"/>
    <w:basedOn w:val="a"/>
    <w:link w:val="a7"/>
    <w:uiPriority w:val="99"/>
    <w:unhideWhenUsed/>
    <w:rsid w:val="0003107A"/>
    <w:pPr>
      <w:tabs>
        <w:tab w:val="center" w:pos="4536"/>
        <w:tab w:val="right" w:pos="9072"/>
      </w:tabs>
      <w:spacing w:after="0" w:line="240" w:lineRule="auto"/>
    </w:pPr>
  </w:style>
  <w:style w:type="character" w:customStyle="1" w:styleId="a7">
    <w:name w:val="Горен колонтитул Знак"/>
    <w:basedOn w:val="a0"/>
    <w:link w:val="a6"/>
    <w:uiPriority w:val="99"/>
    <w:rsid w:val="0003107A"/>
    <w:rPr>
      <w:rFonts w:ascii="Times New Roman" w:hAnsi="Times New Roman"/>
      <w:sz w:val="24"/>
    </w:rPr>
  </w:style>
  <w:style w:type="paragraph" w:styleId="a8">
    <w:name w:val="footer"/>
    <w:basedOn w:val="a"/>
    <w:link w:val="a9"/>
    <w:uiPriority w:val="99"/>
    <w:unhideWhenUsed/>
    <w:rsid w:val="0003107A"/>
    <w:pPr>
      <w:tabs>
        <w:tab w:val="center" w:pos="4536"/>
        <w:tab w:val="right" w:pos="9072"/>
      </w:tabs>
      <w:spacing w:after="0" w:line="240" w:lineRule="auto"/>
    </w:pPr>
  </w:style>
  <w:style w:type="character" w:customStyle="1" w:styleId="a9">
    <w:name w:val="Долен колонтитул Знак"/>
    <w:basedOn w:val="a0"/>
    <w:link w:val="a8"/>
    <w:uiPriority w:val="99"/>
    <w:rsid w:val="0003107A"/>
    <w:rPr>
      <w:rFonts w:ascii="Times New Roman" w:hAnsi="Times New Roman"/>
      <w:sz w:val="24"/>
    </w:rPr>
  </w:style>
  <w:style w:type="paragraph" w:styleId="aa">
    <w:name w:val="Balloon Text"/>
    <w:basedOn w:val="a"/>
    <w:link w:val="ab"/>
    <w:uiPriority w:val="99"/>
    <w:semiHidden/>
    <w:unhideWhenUsed/>
    <w:rsid w:val="0003107A"/>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03107A"/>
    <w:rPr>
      <w:rFonts w:ascii="Tahoma" w:hAnsi="Tahoma" w:cs="Tahoma"/>
      <w:sz w:val="16"/>
      <w:szCs w:val="16"/>
    </w:rPr>
  </w:style>
  <w:style w:type="paragraph" w:styleId="HTML">
    <w:name w:val="HTML Preformatted"/>
    <w:basedOn w:val="a"/>
    <w:link w:val="HTML0"/>
    <w:uiPriority w:val="99"/>
    <w:unhideWhenUsed/>
    <w:rsid w:val="0003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03107A"/>
    <w:rPr>
      <w:rFonts w:ascii="Courier New" w:eastAsia="Times New Roman" w:hAnsi="Courier New" w:cs="Courier New"/>
      <w:sz w:val="20"/>
      <w:szCs w:val="20"/>
      <w:lang w:eastAsia="bg-BG"/>
    </w:rPr>
  </w:style>
  <w:style w:type="character" w:styleId="ac">
    <w:name w:val="Hyperlink"/>
    <w:basedOn w:val="a0"/>
    <w:uiPriority w:val="99"/>
    <w:unhideWhenUsed/>
    <w:rsid w:val="004F4F6C"/>
    <w:rPr>
      <w:color w:val="0000FF" w:themeColor="hyperlink"/>
      <w:u w:val="single"/>
    </w:rPr>
  </w:style>
  <w:style w:type="paragraph" w:customStyle="1" w:styleId="Default">
    <w:name w:val="Default"/>
    <w:rsid w:val="008E3FCD"/>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Normal (Web)"/>
    <w:basedOn w:val="a"/>
    <w:uiPriority w:val="99"/>
    <w:unhideWhenUsed/>
    <w:rsid w:val="00423E93"/>
    <w:pPr>
      <w:spacing w:before="100" w:beforeAutospacing="1" w:after="100" w:afterAutospacing="1" w:line="240" w:lineRule="auto"/>
    </w:pPr>
    <w:rPr>
      <w:rFonts w:eastAsia="Times New Roman" w:cs="Times New Roman"/>
      <w:szCs w:val="24"/>
      <w:lang w:eastAsia="bg-BG"/>
    </w:rPr>
  </w:style>
  <w:style w:type="character" w:styleId="ae">
    <w:name w:val="Subtle Reference"/>
    <w:basedOn w:val="a0"/>
    <w:uiPriority w:val="31"/>
    <w:qFormat/>
    <w:rsid w:val="00667988"/>
    <w:rPr>
      <w:smallCaps/>
      <w:color w:val="C0504D" w:themeColor="accent2"/>
      <w:u w:val="single"/>
    </w:rPr>
  </w:style>
  <w:style w:type="paragraph" w:styleId="af">
    <w:name w:val="Quote"/>
    <w:basedOn w:val="a"/>
    <w:next w:val="a"/>
    <w:link w:val="af0"/>
    <w:uiPriority w:val="29"/>
    <w:qFormat/>
    <w:rsid w:val="000B393A"/>
    <w:rPr>
      <w:i/>
      <w:iCs/>
      <w:color w:val="000000" w:themeColor="text1"/>
    </w:rPr>
  </w:style>
  <w:style w:type="character" w:customStyle="1" w:styleId="af0">
    <w:name w:val="Цитат Знак"/>
    <w:basedOn w:val="a0"/>
    <w:link w:val="af"/>
    <w:uiPriority w:val="29"/>
    <w:rsid w:val="000B393A"/>
    <w:rPr>
      <w:rFonts w:ascii="Times New Roman" w:hAnsi="Times New Roman"/>
      <w:i/>
      <w:iCs/>
      <w:color w:val="000000" w:themeColor="text1"/>
      <w:sz w:val="24"/>
    </w:rPr>
  </w:style>
  <w:style w:type="paragraph" w:styleId="af1">
    <w:name w:val="footnote text"/>
    <w:aliases w:val="Podrozdział,stile 1,Footnote1,Footnote2,Footnote3,Footnote4,Footnote5,Footnote6,Footnote7,Footnote8,Footnote9,Footnote10,Footnote11,Footnote21,Footnote31,Footnote41,Footnote51,Footnote61,Footnote71,Footnote81,Footnote91,single spa,Footno"/>
    <w:basedOn w:val="a"/>
    <w:link w:val="af2"/>
    <w:uiPriority w:val="99"/>
    <w:unhideWhenUsed/>
    <w:rsid w:val="006C6CA6"/>
    <w:pPr>
      <w:widowControl w:val="0"/>
      <w:autoSpaceDE w:val="0"/>
      <w:autoSpaceDN w:val="0"/>
      <w:adjustRightInd w:val="0"/>
      <w:spacing w:after="0" w:line="240" w:lineRule="auto"/>
    </w:pPr>
    <w:rPr>
      <w:rFonts w:eastAsia="Times New Roman" w:cs="Times New Roman"/>
      <w:sz w:val="20"/>
      <w:szCs w:val="20"/>
      <w:lang w:eastAsia="bg-BG"/>
    </w:rPr>
  </w:style>
  <w:style w:type="character" w:customStyle="1" w:styleId="af2">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1"/>
    <w:uiPriority w:val="99"/>
    <w:rsid w:val="006C6CA6"/>
    <w:rPr>
      <w:rFonts w:ascii="Times New Roman" w:eastAsia="Times New Roman" w:hAnsi="Times New Roman" w:cs="Times New Roman"/>
      <w:sz w:val="20"/>
      <w:szCs w:val="20"/>
      <w:lang w:eastAsia="bg-BG"/>
    </w:rPr>
  </w:style>
  <w:style w:type="character" w:styleId="af3">
    <w:name w:val="footnote reference"/>
    <w:aliases w:val="Footnote symbol,Appel note de bas de p,SUPERS,Nota,(NECG) Footnote Reference,Voetnootverwijzing,Footnote Reference Superscript,BVI fnr,Lábjegyzet-hivatkozás,L?bjegyzet-hivatkoz?s,Char1 Char Char Char Char,ftref,Fussnot"/>
    <w:basedOn w:val="a0"/>
    <w:unhideWhenUsed/>
    <w:rsid w:val="006C6CA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7A"/>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10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ПАРАГРАФ,List1,List Paragraph11,List Paragraph111,Списък на абзаци1,List Paragraph1,Colorful List - Accent 11,List Paragraph1111"/>
    <w:basedOn w:val="a"/>
    <w:link w:val="a5"/>
    <w:uiPriority w:val="99"/>
    <w:qFormat/>
    <w:rsid w:val="0003107A"/>
    <w:pPr>
      <w:ind w:left="720"/>
      <w:contextualSpacing/>
    </w:pPr>
  </w:style>
  <w:style w:type="character" w:customStyle="1" w:styleId="a5">
    <w:name w:val="Списък на абзаци Знак"/>
    <w:aliases w:val="ПАРАГРАФ Знак,List1 Знак,List Paragraph11 Знак,List Paragraph111 Знак,Списък на абзаци1 Знак,List Paragraph1 Знак,Colorful List - Accent 11 Знак,List Paragraph1111 Знак"/>
    <w:link w:val="a4"/>
    <w:uiPriority w:val="99"/>
    <w:qFormat/>
    <w:rsid w:val="0003107A"/>
    <w:rPr>
      <w:rFonts w:ascii="Times New Roman" w:hAnsi="Times New Roman"/>
      <w:sz w:val="24"/>
    </w:rPr>
  </w:style>
  <w:style w:type="paragraph" w:styleId="a6">
    <w:name w:val="header"/>
    <w:basedOn w:val="a"/>
    <w:link w:val="a7"/>
    <w:uiPriority w:val="99"/>
    <w:unhideWhenUsed/>
    <w:rsid w:val="0003107A"/>
    <w:pPr>
      <w:tabs>
        <w:tab w:val="center" w:pos="4536"/>
        <w:tab w:val="right" w:pos="9072"/>
      </w:tabs>
      <w:spacing w:after="0" w:line="240" w:lineRule="auto"/>
    </w:pPr>
  </w:style>
  <w:style w:type="character" w:customStyle="1" w:styleId="a7">
    <w:name w:val="Горен колонтитул Знак"/>
    <w:basedOn w:val="a0"/>
    <w:link w:val="a6"/>
    <w:uiPriority w:val="99"/>
    <w:rsid w:val="0003107A"/>
    <w:rPr>
      <w:rFonts w:ascii="Times New Roman" w:hAnsi="Times New Roman"/>
      <w:sz w:val="24"/>
    </w:rPr>
  </w:style>
  <w:style w:type="paragraph" w:styleId="a8">
    <w:name w:val="footer"/>
    <w:basedOn w:val="a"/>
    <w:link w:val="a9"/>
    <w:uiPriority w:val="99"/>
    <w:unhideWhenUsed/>
    <w:rsid w:val="0003107A"/>
    <w:pPr>
      <w:tabs>
        <w:tab w:val="center" w:pos="4536"/>
        <w:tab w:val="right" w:pos="9072"/>
      </w:tabs>
      <w:spacing w:after="0" w:line="240" w:lineRule="auto"/>
    </w:pPr>
  </w:style>
  <w:style w:type="character" w:customStyle="1" w:styleId="a9">
    <w:name w:val="Долен колонтитул Знак"/>
    <w:basedOn w:val="a0"/>
    <w:link w:val="a8"/>
    <w:uiPriority w:val="99"/>
    <w:rsid w:val="0003107A"/>
    <w:rPr>
      <w:rFonts w:ascii="Times New Roman" w:hAnsi="Times New Roman"/>
      <w:sz w:val="24"/>
    </w:rPr>
  </w:style>
  <w:style w:type="paragraph" w:styleId="aa">
    <w:name w:val="Balloon Text"/>
    <w:basedOn w:val="a"/>
    <w:link w:val="ab"/>
    <w:uiPriority w:val="99"/>
    <w:semiHidden/>
    <w:unhideWhenUsed/>
    <w:rsid w:val="0003107A"/>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03107A"/>
    <w:rPr>
      <w:rFonts w:ascii="Tahoma" w:hAnsi="Tahoma" w:cs="Tahoma"/>
      <w:sz w:val="16"/>
      <w:szCs w:val="16"/>
    </w:rPr>
  </w:style>
  <w:style w:type="paragraph" w:styleId="HTML">
    <w:name w:val="HTML Preformatted"/>
    <w:basedOn w:val="a"/>
    <w:link w:val="HTML0"/>
    <w:uiPriority w:val="99"/>
    <w:unhideWhenUsed/>
    <w:rsid w:val="0003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03107A"/>
    <w:rPr>
      <w:rFonts w:ascii="Courier New" w:eastAsia="Times New Roman" w:hAnsi="Courier New" w:cs="Courier New"/>
      <w:sz w:val="20"/>
      <w:szCs w:val="20"/>
      <w:lang w:eastAsia="bg-BG"/>
    </w:rPr>
  </w:style>
  <w:style w:type="character" w:styleId="ac">
    <w:name w:val="Hyperlink"/>
    <w:basedOn w:val="a0"/>
    <w:uiPriority w:val="99"/>
    <w:unhideWhenUsed/>
    <w:rsid w:val="004F4F6C"/>
    <w:rPr>
      <w:color w:val="0000FF" w:themeColor="hyperlink"/>
      <w:u w:val="single"/>
    </w:rPr>
  </w:style>
  <w:style w:type="paragraph" w:customStyle="1" w:styleId="Default">
    <w:name w:val="Default"/>
    <w:rsid w:val="008E3FCD"/>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Normal (Web)"/>
    <w:basedOn w:val="a"/>
    <w:uiPriority w:val="99"/>
    <w:unhideWhenUsed/>
    <w:rsid w:val="00423E93"/>
    <w:pPr>
      <w:spacing w:before="100" w:beforeAutospacing="1" w:after="100" w:afterAutospacing="1" w:line="240" w:lineRule="auto"/>
    </w:pPr>
    <w:rPr>
      <w:rFonts w:eastAsia="Times New Roman" w:cs="Times New Roman"/>
      <w:szCs w:val="24"/>
      <w:lang w:eastAsia="bg-BG"/>
    </w:rPr>
  </w:style>
  <w:style w:type="character" w:styleId="ae">
    <w:name w:val="Subtle Reference"/>
    <w:basedOn w:val="a0"/>
    <w:uiPriority w:val="31"/>
    <w:qFormat/>
    <w:rsid w:val="00667988"/>
    <w:rPr>
      <w:smallCaps/>
      <w:color w:val="C0504D" w:themeColor="accent2"/>
      <w:u w:val="single"/>
    </w:rPr>
  </w:style>
  <w:style w:type="paragraph" w:styleId="af">
    <w:name w:val="Quote"/>
    <w:basedOn w:val="a"/>
    <w:next w:val="a"/>
    <w:link w:val="af0"/>
    <w:uiPriority w:val="29"/>
    <w:qFormat/>
    <w:rsid w:val="000B393A"/>
    <w:rPr>
      <w:i/>
      <w:iCs/>
      <w:color w:val="000000" w:themeColor="text1"/>
    </w:rPr>
  </w:style>
  <w:style w:type="character" w:customStyle="1" w:styleId="af0">
    <w:name w:val="Цитат Знак"/>
    <w:basedOn w:val="a0"/>
    <w:link w:val="af"/>
    <w:uiPriority w:val="29"/>
    <w:rsid w:val="000B393A"/>
    <w:rPr>
      <w:rFonts w:ascii="Times New Roman" w:hAnsi="Times New Roman"/>
      <w:i/>
      <w:iCs/>
      <w:color w:val="000000" w:themeColor="text1"/>
      <w:sz w:val="24"/>
    </w:rPr>
  </w:style>
  <w:style w:type="paragraph" w:styleId="af1">
    <w:name w:val="footnote text"/>
    <w:aliases w:val="Podrozdział,stile 1,Footnote1,Footnote2,Footnote3,Footnote4,Footnote5,Footnote6,Footnote7,Footnote8,Footnote9,Footnote10,Footnote11,Footnote21,Footnote31,Footnote41,Footnote51,Footnote61,Footnote71,Footnote81,Footnote91,single spa,Footno"/>
    <w:basedOn w:val="a"/>
    <w:link w:val="af2"/>
    <w:uiPriority w:val="99"/>
    <w:unhideWhenUsed/>
    <w:rsid w:val="006C6CA6"/>
    <w:pPr>
      <w:widowControl w:val="0"/>
      <w:autoSpaceDE w:val="0"/>
      <w:autoSpaceDN w:val="0"/>
      <w:adjustRightInd w:val="0"/>
      <w:spacing w:after="0" w:line="240" w:lineRule="auto"/>
    </w:pPr>
    <w:rPr>
      <w:rFonts w:eastAsia="Times New Roman" w:cs="Times New Roman"/>
      <w:sz w:val="20"/>
      <w:szCs w:val="20"/>
      <w:lang w:eastAsia="bg-BG"/>
    </w:rPr>
  </w:style>
  <w:style w:type="character" w:customStyle="1" w:styleId="af2">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1"/>
    <w:uiPriority w:val="99"/>
    <w:rsid w:val="006C6CA6"/>
    <w:rPr>
      <w:rFonts w:ascii="Times New Roman" w:eastAsia="Times New Roman" w:hAnsi="Times New Roman" w:cs="Times New Roman"/>
      <w:sz w:val="20"/>
      <w:szCs w:val="20"/>
      <w:lang w:eastAsia="bg-BG"/>
    </w:rPr>
  </w:style>
  <w:style w:type="character" w:styleId="af3">
    <w:name w:val="footnote reference"/>
    <w:aliases w:val="Footnote symbol,Appel note de bas de p,SUPERS,Nota,(NECG) Footnote Reference,Voetnootverwijzing,Footnote Reference Superscript,BVI fnr,Lábjegyzet-hivatkozás,L?bjegyzet-hivatkoz?s,Char1 Char Char Char Char,ftref,Fussnot"/>
    <w:basedOn w:val="a0"/>
    <w:unhideWhenUsed/>
    <w:rsid w:val="006C6C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830964">
      <w:bodyDiv w:val="1"/>
      <w:marLeft w:val="0"/>
      <w:marRight w:val="0"/>
      <w:marTop w:val="0"/>
      <w:marBottom w:val="0"/>
      <w:divBdr>
        <w:top w:val="none" w:sz="0" w:space="0" w:color="auto"/>
        <w:left w:val="none" w:sz="0" w:space="0" w:color="auto"/>
        <w:bottom w:val="none" w:sz="0" w:space="0" w:color="auto"/>
        <w:right w:val="none" w:sz="0" w:space="0" w:color="auto"/>
      </w:divBdr>
    </w:div>
    <w:div w:id="644896479">
      <w:bodyDiv w:val="1"/>
      <w:marLeft w:val="0"/>
      <w:marRight w:val="0"/>
      <w:marTop w:val="0"/>
      <w:marBottom w:val="0"/>
      <w:divBdr>
        <w:top w:val="none" w:sz="0" w:space="0" w:color="auto"/>
        <w:left w:val="none" w:sz="0" w:space="0" w:color="auto"/>
        <w:bottom w:val="none" w:sz="0" w:space="0" w:color="auto"/>
        <w:right w:val="none" w:sz="0" w:space="0" w:color="auto"/>
      </w:divBdr>
    </w:div>
    <w:div w:id="1087579794">
      <w:bodyDiv w:val="1"/>
      <w:marLeft w:val="0"/>
      <w:marRight w:val="0"/>
      <w:marTop w:val="0"/>
      <w:marBottom w:val="0"/>
      <w:divBdr>
        <w:top w:val="none" w:sz="0" w:space="0" w:color="auto"/>
        <w:left w:val="none" w:sz="0" w:space="0" w:color="auto"/>
        <w:bottom w:val="none" w:sz="0" w:space="0" w:color="auto"/>
        <w:right w:val="none" w:sz="0" w:space="0" w:color="auto"/>
      </w:divBdr>
    </w:div>
    <w:div w:id="1292903307">
      <w:bodyDiv w:val="1"/>
      <w:marLeft w:val="0"/>
      <w:marRight w:val="0"/>
      <w:marTop w:val="0"/>
      <w:marBottom w:val="0"/>
      <w:divBdr>
        <w:top w:val="none" w:sz="0" w:space="0" w:color="auto"/>
        <w:left w:val="none" w:sz="0" w:space="0" w:color="auto"/>
        <w:bottom w:val="none" w:sz="0" w:space="0" w:color="auto"/>
        <w:right w:val="none" w:sz="0" w:space="0" w:color="auto"/>
      </w:divBdr>
    </w:div>
    <w:div w:id="1360860417">
      <w:bodyDiv w:val="1"/>
      <w:marLeft w:val="0"/>
      <w:marRight w:val="0"/>
      <w:marTop w:val="0"/>
      <w:marBottom w:val="0"/>
      <w:divBdr>
        <w:top w:val="none" w:sz="0" w:space="0" w:color="auto"/>
        <w:left w:val="none" w:sz="0" w:space="0" w:color="auto"/>
        <w:bottom w:val="none" w:sz="0" w:space="0" w:color="auto"/>
        <w:right w:val="none" w:sz="0" w:space="0" w:color="auto"/>
      </w:divBdr>
    </w:div>
    <w:div w:id="1553273738">
      <w:bodyDiv w:val="1"/>
      <w:marLeft w:val="0"/>
      <w:marRight w:val="0"/>
      <w:marTop w:val="0"/>
      <w:marBottom w:val="0"/>
      <w:divBdr>
        <w:top w:val="none" w:sz="0" w:space="0" w:color="auto"/>
        <w:left w:val="none" w:sz="0" w:space="0" w:color="auto"/>
        <w:bottom w:val="none" w:sz="0" w:space="0" w:color="auto"/>
        <w:right w:val="none" w:sz="0" w:space="0" w:color="auto"/>
      </w:divBdr>
    </w:div>
    <w:div w:id="1769546244">
      <w:bodyDiv w:val="1"/>
      <w:marLeft w:val="0"/>
      <w:marRight w:val="0"/>
      <w:marTop w:val="0"/>
      <w:marBottom w:val="0"/>
      <w:divBdr>
        <w:top w:val="none" w:sz="0" w:space="0" w:color="auto"/>
        <w:left w:val="none" w:sz="0" w:space="0" w:color="auto"/>
        <w:bottom w:val="none" w:sz="0" w:space="0" w:color="auto"/>
        <w:right w:val="none" w:sz="0" w:space="0" w:color="auto"/>
      </w:divBdr>
    </w:div>
    <w:div w:id="191754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371&amp;Type=201" TargetMode="External"/><Relationship Id="rId5" Type="http://schemas.openxmlformats.org/officeDocument/2006/relationships/settings" Target="settings.xml"/><Relationship Id="rId10" Type="http://schemas.openxmlformats.org/officeDocument/2006/relationships/hyperlink" Target="apis://Base=NARH&amp;DocCode=4076&amp;Type=20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7312B-AB10-4E74-AA00-EAE296D06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4073</Words>
  <Characters>23220</Characters>
  <Application>Microsoft Office Word</Application>
  <DocSecurity>0</DocSecurity>
  <Lines>193</Lines>
  <Paragraphs>54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27239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11</cp:revision>
  <cp:lastPrinted>2022-02-13T09:03:00Z</cp:lastPrinted>
  <dcterms:created xsi:type="dcterms:W3CDTF">2022-02-08T16:56:00Z</dcterms:created>
  <dcterms:modified xsi:type="dcterms:W3CDTF">2022-02-13T09:46:00Z</dcterms:modified>
</cp:coreProperties>
</file>